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32B0E8" w14:textId="77777777" w:rsidR="00B8092E" w:rsidRPr="0073057E" w:rsidRDefault="00B8092E" w:rsidP="00B8092E">
      <w:pPr>
        <w:spacing w:after="0" w:line="240" w:lineRule="auto"/>
        <w:jc w:val="center"/>
        <w:rPr>
          <w:rFonts w:eastAsia="Times New Roman" w:cstheme="minorHAnsi"/>
          <w:b/>
          <w:sz w:val="32"/>
          <w:szCs w:val="28"/>
          <w:u w:val="single"/>
          <w:lang w:eastAsia="cs-CZ"/>
        </w:rPr>
      </w:pPr>
      <w:proofErr w:type="gramStart"/>
      <w:r w:rsidRPr="0073057E">
        <w:rPr>
          <w:rFonts w:eastAsia="Times New Roman" w:cstheme="minorHAnsi"/>
          <w:b/>
          <w:sz w:val="32"/>
          <w:szCs w:val="28"/>
          <w:u w:val="single"/>
          <w:lang w:eastAsia="cs-CZ"/>
        </w:rPr>
        <w:t>B - Souhrnná</w:t>
      </w:r>
      <w:proofErr w:type="gramEnd"/>
      <w:r w:rsidRPr="0073057E">
        <w:rPr>
          <w:rFonts w:eastAsia="Times New Roman" w:cstheme="minorHAnsi"/>
          <w:b/>
          <w:sz w:val="32"/>
          <w:szCs w:val="28"/>
          <w:u w:val="single"/>
          <w:lang w:eastAsia="cs-CZ"/>
        </w:rPr>
        <w:t xml:space="preserve"> technická zpráva</w:t>
      </w:r>
    </w:p>
    <w:p w14:paraId="0CA056A7" w14:textId="77777777" w:rsidR="003C4698" w:rsidRPr="0073057E" w:rsidRDefault="003C4698" w:rsidP="003C4698">
      <w:pPr>
        <w:spacing w:after="0"/>
        <w:jc w:val="center"/>
        <w:rPr>
          <w:rFonts w:eastAsia="Times New Roman" w:cstheme="minorHAnsi"/>
          <w:sz w:val="20"/>
          <w:szCs w:val="20"/>
          <w:lang w:eastAsia="cs-CZ"/>
        </w:rPr>
      </w:pPr>
      <w:r w:rsidRPr="0073057E">
        <w:rPr>
          <w:rFonts w:eastAsia="Times New Roman" w:cstheme="minorHAnsi"/>
          <w:sz w:val="20"/>
          <w:szCs w:val="20"/>
          <w:lang w:eastAsia="cs-CZ"/>
        </w:rPr>
        <w:t xml:space="preserve">Dle vyhlášky č. </w:t>
      </w:r>
      <w:r>
        <w:rPr>
          <w:rFonts w:eastAsia="Times New Roman" w:cstheme="minorHAnsi"/>
          <w:sz w:val="20"/>
          <w:szCs w:val="20"/>
          <w:lang w:eastAsia="cs-CZ"/>
        </w:rPr>
        <w:t>405/2017</w:t>
      </w:r>
      <w:r w:rsidRPr="0073057E">
        <w:rPr>
          <w:rFonts w:eastAsia="Times New Roman" w:cstheme="minorHAnsi"/>
          <w:sz w:val="20"/>
          <w:szCs w:val="20"/>
          <w:lang w:eastAsia="cs-CZ"/>
        </w:rPr>
        <w:t xml:space="preserve"> Sb., o dokumentaci staveb,</w:t>
      </w:r>
    </w:p>
    <w:p w14:paraId="7E2902FF" w14:textId="77777777" w:rsidR="003C4698" w:rsidRPr="0073057E" w:rsidRDefault="003C4698" w:rsidP="003C4698">
      <w:pPr>
        <w:spacing w:after="0" w:line="240" w:lineRule="auto"/>
        <w:jc w:val="both"/>
        <w:rPr>
          <w:rFonts w:eastAsia="Times New Roman" w:cstheme="minorHAnsi"/>
          <w:bCs/>
          <w:sz w:val="24"/>
          <w:szCs w:val="24"/>
        </w:rPr>
      </w:pPr>
      <w:r w:rsidRPr="0073057E">
        <w:rPr>
          <w:rFonts w:eastAsia="Times New Roman" w:cstheme="minorHAnsi"/>
          <w:b/>
          <w:sz w:val="24"/>
          <w:szCs w:val="24"/>
          <w:u w:val="single"/>
          <w:lang w:eastAsia="cs-CZ"/>
        </w:rPr>
        <w:t>B.1 Popis území stavby</w:t>
      </w:r>
      <w:r w:rsidRPr="0073057E">
        <w:rPr>
          <w:rFonts w:eastAsia="Times New Roman" w:cstheme="minorHAnsi"/>
          <w:bCs/>
          <w:sz w:val="24"/>
          <w:szCs w:val="24"/>
        </w:rPr>
        <w:t xml:space="preserve"> </w:t>
      </w:r>
    </w:p>
    <w:p w14:paraId="0664E662" w14:textId="77777777" w:rsidR="003C4698" w:rsidRPr="00B40AF3" w:rsidRDefault="003C4698" w:rsidP="003C4698">
      <w:pPr>
        <w:spacing w:after="0" w:line="240" w:lineRule="auto"/>
        <w:jc w:val="both"/>
        <w:rPr>
          <w:rFonts w:eastAsia="Times New Roman" w:cstheme="minorHAnsi"/>
          <w:bCs/>
          <w:sz w:val="18"/>
          <w:szCs w:val="24"/>
        </w:rPr>
      </w:pPr>
    </w:p>
    <w:p w14:paraId="67E6DFD7" w14:textId="77777777" w:rsidR="003C4698" w:rsidRPr="00835649" w:rsidRDefault="003C4698" w:rsidP="00CA4B22">
      <w:pPr>
        <w:pStyle w:val="Odstavecseseznamem"/>
        <w:numPr>
          <w:ilvl w:val="0"/>
          <w:numId w:val="17"/>
        </w:numPr>
        <w:spacing w:after="0" w:line="240" w:lineRule="auto"/>
        <w:ind w:left="284" w:hanging="284"/>
        <w:jc w:val="both"/>
        <w:rPr>
          <w:rFonts w:eastAsia="Times New Roman" w:cstheme="minorHAnsi"/>
          <w:b/>
          <w:bCs/>
          <w:i/>
          <w:sz w:val="20"/>
          <w:szCs w:val="20"/>
          <w:u w:val="single"/>
        </w:rPr>
      </w:pPr>
      <w:r w:rsidRPr="00835649">
        <w:rPr>
          <w:rFonts w:eastAsia="Times New Roman" w:cstheme="minorHAnsi"/>
          <w:b/>
          <w:bCs/>
          <w:i/>
          <w:sz w:val="20"/>
          <w:szCs w:val="20"/>
          <w:u w:val="single"/>
        </w:rPr>
        <w:t>Charakteristika území a stavebního pozemku, zastavěné území a nezastavěné území, soulad navrhované stavby s charakterem území, dosavadní využití a zastavěnost území:</w:t>
      </w:r>
    </w:p>
    <w:p w14:paraId="30A03247" w14:textId="77777777" w:rsidR="00E5177A" w:rsidRDefault="003C4698" w:rsidP="002E0CB6">
      <w:pPr>
        <w:spacing w:after="0" w:line="240" w:lineRule="auto"/>
        <w:jc w:val="both"/>
      </w:pPr>
      <w:r w:rsidRPr="00835649">
        <w:rPr>
          <w:rFonts w:eastAsia="Times New Roman" w:cstheme="minorHAnsi"/>
          <w:sz w:val="20"/>
          <w:szCs w:val="20"/>
        </w:rPr>
        <w:t>Z hlediska administrativního členění se pozemek</w:t>
      </w:r>
      <w:r>
        <w:rPr>
          <w:rFonts w:eastAsia="Times New Roman" w:cstheme="minorHAnsi"/>
          <w:sz w:val="20"/>
          <w:szCs w:val="20"/>
        </w:rPr>
        <w:t xml:space="preserve"> parc. č. </w:t>
      </w:r>
      <w:r w:rsidR="0018355F">
        <w:rPr>
          <w:rFonts w:eastAsia="Times New Roman" w:cstheme="minorHAnsi"/>
          <w:sz w:val="20"/>
          <w:szCs w:val="20"/>
        </w:rPr>
        <w:t>1636/12</w:t>
      </w:r>
      <w:r>
        <w:rPr>
          <w:rFonts w:eastAsia="Times New Roman" w:cstheme="minorHAnsi"/>
          <w:sz w:val="20"/>
          <w:szCs w:val="20"/>
        </w:rPr>
        <w:t xml:space="preserve"> </w:t>
      </w:r>
      <w:r w:rsidRPr="00835649">
        <w:rPr>
          <w:rFonts w:eastAsia="Times New Roman" w:cstheme="minorHAnsi"/>
          <w:sz w:val="20"/>
          <w:szCs w:val="20"/>
        </w:rPr>
        <w:t xml:space="preserve">nachází v katastrálním území </w:t>
      </w:r>
      <w:r w:rsidR="0018355F">
        <w:rPr>
          <w:rFonts w:eastAsia="Times New Roman" w:cstheme="minorHAnsi"/>
          <w:sz w:val="20"/>
          <w:szCs w:val="20"/>
        </w:rPr>
        <w:t>Bílina</w:t>
      </w:r>
      <w:r w:rsidRPr="00835649">
        <w:rPr>
          <w:rFonts w:eastAsia="Times New Roman" w:cstheme="minorHAnsi"/>
          <w:sz w:val="20"/>
          <w:szCs w:val="20"/>
        </w:rPr>
        <w:t xml:space="preserve"> v okrese </w:t>
      </w:r>
      <w:r w:rsidR="0018355F">
        <w:rPr>
          <w:rFonts w:eastAsia="Times New Roman" w:cstheme="minorHAnsi"/>
          <w:sz w:val="20"/>
          <w:szCs w:val="20"/>
        </w:rPr>
        <w:t>Teplice</w:t>
      </w:r>
      <w:r w:rsidRPr="00835649">
        <w:rPr>
          <w:rFonts w:eastAsia="Times New Roman" w:cstheme="minorHAnsi"/>
          <w:sz w:val="20"/>
          <w:szCs w:val="20"/>
        </w:rPr>
        <w:t xml:space="preserve">, obecní úřad </w:t>
      </w:r>
      <w:r w:rsidR="0018355F">
        <w:rPr>
          <w:rFonts w:eastAsia="Times New Roman" w:cstheme="minorHAnsi"/>
          <w:sz w:val="20"/>
          <w:szCs w:val="20"/>
        </w:rPr>
        <w:t>Bílina</w:t>
      </w:r>
      <w:r w:rsidRPr="00835649">
        <w:rPr>
          <w:rFonts w:eastAsia="Times New Roman" w:cstheme="minorHAnsi"/>
          <w:sz w:val="20"/>
          <w:szCs w:val="20"/>
        </w:rPr>
        <w:t xml:space="preserve">, kraj </w:t>
      </w:r>
      <w:r w:rsidR="0018355F">
        <w:rPr>
          <w:rFonts w:eastAsia="Times New Roman" w:cstheme="minorHAnsi"/>
          <w:sz w:val="20"/>
          <w:szCs w:val="20"/>
        </w:rPr>
        <w:t>Ústecký</w:t>
      </w:r>
      <w:r w:rsidRPr="00835649">
        <w:rPr>
          <w:rFonts w:eastAsia="Times New Roman" w:cstheme="minorHAnsi"/>
          <w:sz w:val="20"/>
          <w:szCs w:val="20"/>
        </w:rPr>
        <w:t xml:space="preserve">. </w:t>
      </w:r>
      <w:r w:rsidR="00E5177A" w:rsidRPr="00E5177A">
        <w:rPr>
          <w:rFonts w:eastAsia="Times New Roman" w:cstheme="minorHAnsi"/>
          <w:sz w:val="20"/>
          <w:szCs w:val="20"/>
        </w:rPr>
        <w:t xml:space="preserve">Pozemek je vícestranného půdorysu o výměře dle KN </w:t>
      </w:r>
      <w:proofErr w:type="gramStart"/>
      <w:r w:rsidR="00E5177A">
        <w:rPr>
          <w:rFonts w:eastAsia="Times New Roman" w:cstheme="minorHAnsi"/>
          <w:sz w:val="20"/>
          <w:szCs w:val="20"/>
          <w:lang w:eastAsia="cs-CZ"/>
        </w:rPr>
        <w:t>25079</w:t>
      </w:r>
      <w:r w:rsidR="00E5177A" w:rsidRPr="00E5177A">
        <w:rPr>
          <w:rFonts w:eastAsia="Times New Roman" w:cstheme="minorHAnsi"/>
          <w:sz w:val="20"/>
          <w:szCs w:val="20"/>
        </w:rPr>
        <w:t>m2</w:t>
      </w:r>
      <w:proofErr w:type="gramEnd"/>
      <w:r w:rsidR="00E5177A" w:rsidRPr="00E5177A">
        <w:rPr>
          <w:rFonts w:eastAsia="Times New Roman" w:cstheme="minorHAnsi"/>
          <w:sz w:val="20"/>
          <w:szCs w:val="20"/>
        </w:rPr>
        <w:t xml:space="preserve">. </w:t>
      </w:r>
      <w:r w:rsidR="00466BAC">
        <w:rPr>
          <w:rFonts w:eastAsia="Times New Roman" w:cstheme="minorHAnsi"/>
          <w:sz w:val="20"/>
          <w:szCs w:val="20"/>
        </w:rPr>
        <w:t>Pozem</w:t>
      </w:r>
      <w:r w:rsidR="0018355F">
        <w:rPr>
          <w:rFonts w:eastAsia="Times New Roman" w:cstheme="minorHAnsi"/>
          <w:sz w:val="20"/>
          <w:szCs w:val="20"/>
        </w:rPr>
        <w:t>ek</w:t>
      </w:r>
      <w:r w:rsidR="00466BAC">
        <w:rPr>
          <w:rFonts w:eastAsia="Times New Roman" w:cstheme="minorHAnsi"/>
          <w:sz w:val="20"/>
          <w:szCs w:val="20"/>
        </w:rPr>
        <w:t xml:space="preserve"> dotčen</w:t>
      </w:r>
      <w:r w:rsidR="0018355F">
        <w:rPr>
          <w:rFonts w:eastAsia="Times New Roman" w:cstheme="minorHAnsi"/>
          <w:sz w:val="20"/>
          <w:szCs w:val="20"/>
        </w:rPr>
        <w:t>ý</w:t>
      </w:r>
      <w:r w:rsidR="00466BAC">
        <w:rPr>
          <w:rFonts w:eastAsia="Times New Roman" w:cstheme="minorHAnsi"/>
          <w:sz w:val="20"/>
          <w:szCs w:val="20"/>
        </w:rPr>
        <w:t xml:space="preserve"> stavbou se nachází </w:t>
      </w:r>
      <w:r>
        <w:rPr>
          <w:rFonts w:eastAsia="Times New Roman" w:cstheme="minorHAnsi"/>
          <w:sz w:val="20"/>
          <w:szCs w:val="20"/>
        </w:rPr>
        <w:t>v</w:t>
      </w:r>
      <w:r w:rsidR="0018355F">
        <w:rPr>
          <w:rFonts w:eastAsia="Times New Roman" w:cstheme="minorHAnsi"/>
          <w:sz w:val="20"/>
          <w:szCs w:val="20"/>
        </w:rPr>
        <w:t> plochách zele</w:t>
      </w:r>
      <w:r w:rsidR="003F6A69">
        <w:rPr>
          <w:rFonts w:eastAsia="Times New Roman" w:cstheme="minorHAnsi"/>
          <w:sz w:val="20"/>
          <w:szCs w:val="20"/>
        </w:rPr>
        <w:t>ň</w:t>
      </w:r>
      <w:r w:rsidR="0018355F">
        <w:rPr>
          <w:rFonts w:eastAsia="Times New Roman" w:cstheme="minorHAnsi"/>
          <w:sz w:val="20"/>
          <w:szCs w:val="20"/>
        </w:rPr>
        <w:t xml:space="preserve"> veřejn</w:t>
      </w:r>
      <w:r w:rsidR="003F6A69">
        <w:rPr>
          <w:rFonts w:eastAsia="Times New Roman" w:cstheme="minorHAnsi"/>
          <w:sz w:val="20"/>
          <w:szCs w:val="20"/>
        </w:rPr>
        <w:t>á</w:t>
      </w:r>
      <w:r w:rsidRPr="00835649">
        <w:rPr>
          <w:rFonts w:eastAsia="Times New Roman" w:cstheme="minorHAnsi"/>
          <w:sz w:val="20"/>
          <w:szCs w:val="20"/>
        </w:rPr>
        <w:t>. Pozemek je již ve stávajícím stavu napojen na dopravní a technickou infrastrukturu.</w:t>
      </w:r>
      <w:r w:rsidR="002E0CB6">
        <w:rPr>
          <w:rFonts w:eastAsia="Times New Roman" w:cstheme="minorHAnsi"/>
          <w:sz w:val="20"/>
          <w:szCs w:val="20"/>
        </w:rPr>
        <w:t xml:space="preserve"> </w:t>
      </w:r>
      <w:r w:rsidR="002E0CB6" w:rsidRPr="002E0CB6">
        <w:rPr>
          <w:rFonts w:eastAsia="Times New Roman" w:cstheme="minorHAnsi"/>
          <w:sz w:val="20"/>
          <w:szCs w:val="20"/>
        </w:rPr>
        <w:t xml:space="preserve">Pozemek je </w:t>
      </w:r>
      <w:r w:rsidR="003F6A69">
        <w:rPr>
          <w:rFonts w:eastAsia="Times New Roman" w:cstheme="minorHAnsi"/>
          <w:sz w:val="20"/>
          <w:szCs w:val="20"/>
        </w:rPr>
        <w:t>svažitý</w:t>
      </w:r>
      <w:r w:rsidR="002E0CB6" w:rsidRPr="002E0CB6">
        <w:rPr>
          <w:rFonts w:eastAsia="Times New Roman" w:cstheme="minorHAnsi"/>
          <w:sz w:val="20"/>
          <w:szCs w:val="20"/>
        </w:rPr>
        <w:t xml:space="preserve">, rozdělený terénní hranou na zhruba na </w:t>
      </w:r>
      <w:r w:rsidR="003F6A69">
        <w:rPr>
          <w:rFonts w:eastAsia="Times New Roman" w:cstheme="minorHAnsi"/>
          <w:sz w:val="20"/>
          <w:szCs w:val="20"/>
        </w:rPr>
        <w:t>tři</w:t>
      </w:r>
      <w:r w:rsidR="002E0CB6" w:rsidRPr="002E0CB6">
        <w:rPr>
          <w:rFonts w:eastAsia="Times New Roman" w:cstheme="minorHAnsi"/>
          <w:sz w:val="20"/>
          <w:szCs w:val="20"/>
        </w:rPr>
        <w:t xml:space="preserve"> hlavní výškové úrovně. V</w:t>
      </w:r>
      <w:r w:rsidR="003F6A69">
        <w:rPr>
          <w:rFonts w:eastAsia="Times New Roman" w:cstheme="minorHAnsi"/>
          <w:sz w:val="20"/>
          <w:szCs w:val="20"/>
        </w:rPr>
        <w:t> </w:t>
      </w:r>
      <w:r w:rsidR="002E0CB6" w:rsidRPr="002E0CB6">
        <w:rPr>
          <w:rFonts w:eastAsia="Times New Roman" w:cstheme="minorHAnsi"/>
          <w:sz w:val="20"/>
          <w:szCs w:val="20"/>
        </w:rPr>
        <w:t>zájmovém</w:t>
      </w:r>
      <w:r w:rsidR="003F6A69">
        <w:rPr>
          <w:rFonts w:eastAsia="Times New Roman" w:cstheme="minorHAnsi"/>
          <w:sz w:val="20"/>
          <w:szCs w:val="20"/>
        </w:rPr>
        <w:t xml:space="preserve"> </w:t>
      </w:r>
      <w:r w:rsidR="002E0CB6" w:rsidRPr="002E0CB6">
        <w:rPr>
          <w:rFonts w:eastAsia="Times New Roman" w:cstheme="minorHAnsi"/>
          <w:sz w:val="20"/>
          <w:szCs w:val="20"/>
        </w:rPr>
        <w:t>prostoru se nachází podzemní vedení inženýrských sítí (kabely NN, venkovní osvětlení). Přesné polohy tras je třeba před zahájením stavby určit</w:t>
      </w:r>
      <w:r w:rsidR="002E0CB6">
        <w:rPr>
          <w:rFonts w:eastAsia="Times New Roman" w:cstheme="minorHAnsi"/>
          <w:sz w:val="20"/>
          <w:szCs w:val="20"/>
        </w:rPr>
        <w:t xml:space="preserve"> </w:t>
      </w:r>
      <w:r w:rsidR="002E0CB6" w:rsidRPr="002E0CB6">
        <w:rPr>
          <w:rFonts w:eastAsia="Times New Roman" w:cstheme="minorHAnsi"/>
          <w:sz w:val="20"/>
          <w:szCs w:val="20"/>
        </w:rPr>
        <w:t>vytyčením jejich správci.</w:t>
      </w:r>
      <w:r w:rsidR="00E5177A" w:rsidRPr="00E5177A">
        <w:t xml:space="preserve"> </w:t>
      </w:r>
    </w:p>
    <w:p w14:paraId="6C42E11C" w14:textId="4B036393" w:rsidR="002E0CB6" w:rsidRPr="002E0CB6" w:rsidRDefault="00E5177A" w:rsidP="002E0CB6">
      <w:pPr>
        <w:spacing w:after="0" w:line="240" w:lineRule="auto"/>
        <w:jc w:val="both"/>
        <w:rPr>
          <w:rFonts w:eastAsia="Times New Roman" w:cstheme="minorHAnsi"/>
          <w:sz w:val="20"/>
          <w:szCs w:val="20"/>
        </w:rPr>
      </w:pPr>
      <w:r w:rsidRPr="00E5177A">
        <w:rPr>
          <w:rFonts w:eastAsia="Times New Roman" w:cstheme="minorHAnsi"/>
          <w:sz w:val="20"/>
          <w:szCs w:val="20"/>
        </w:rPr>
        <w:t xml:space="preserve">Záměr počítá také s </w:t>
      </w:r>
      <w:proofErr w:type="gramStart"/>
      <w:r w:rsidRPr="00E5177A">
        <w:rPr>
          <w:rFonts w:eastAsia="Times New Roman" w:cstheme="minorHAnsi"/>
          <w:sz w:val="20"/>
          <w:szCs w:val="20"/>
        </w:rPr>
        <w:t>novým</w:t>
      </w:r>
      <w:proofErr w:type="gramEnd"/>
      <w:r w:rsidRPr="00E5177A">
        <w:rPr>
          <w:rFonts w:eastAsia="Times New Roman" w:cstheme="minorHAnsi"/>
          <w:sz w:val="20"/>
          <w:szCs w:val="20"/>
        </w:rPr>
        <w:t xml:space="preserve"> bet. napojením na stávající </w:t>
      </w:r>
      <w:r>
        <w:rPr>
          <w:rFonts w:eastAsia="Times New Roman" w:cstheme="minorHAnsi"/>
          <w:sz w:val="20"/>
          <w:szCs w:val="20"/>
        </w:rPr>
        <w:t>betonový</w:t>
      </w:r>
      <w:r w:rsidRPr="00E5177A">
        <w:rPr>
          <w:rFonts w:eastAsia="Times New Roman" w:cstheme="minorHAnsi"/>
          <w:sz w:val="20"/>
          <w:szCs w:val="20"/>
        </w:rPr>
        <w:t xml:space="preserve"> chodník. Jedná se o místo mezi chodníkem a skateparkem.</w:t>
      </w:r>
    </w:p>
    <w:p w14:paraId="06D83E5B" w14:textId="1D2FD62D" w:rsidR="002E0CB6" w:rsidRDefault="002E0CB6" w:rsidP="002E0CB6">
      <w:pPr>
        <w:spacing w:after="0" w:line="240" w:lineRule="auto"/>
        <w:jc w:val="both"/>
        <w:rPr>
          <w:rFonts w:eastAsia="Times New Roman" w:cstheme="minorHAnsi"/>
          <w:sz w:val="20"/>
          <w:szCs w:val="20"/>
        </w:rPr>
      </w:pPr>
      <w:r w:rsidRPr="002E0CB6">
        <w:rPr>
          <w:rFonts w:eastAsia="Times New Roman" w:cstheme="minorHAnsi"/>
          <w:sz w:val="20"/>
          <w:szCs w:val="20"/>
        </w:rPr>
        <w:t>Dotčený pozemek je částečně zastavěný</w:t>
      </w:r>
      <w:r w:rsidR="00A8584B">
        <w:rPr>
          <w:rFonts w:eastAsia="Times New Roman" w:cstheme="minorHAnsi"/>
          <w:sz w:val="20"/>
          <w:szCs w:val="20"/>
        </w:rPr>
        <w:t>. V blízkosti navrhované stavby se nachází parkurové hřiště</w:t>
      </w:r>
      <w:r w:rsidRPr="002E0CB6">
        <w:rPr>
          <w:rFonts w:eastAsia="Times New Roman" w:cstheme="minorHAnsi"/>
          <w:sz w:val="20"/>
          <w:szCs w:val="20"/>
        </w:rPr>
        <w:t>. Pozemek svojí polohou,</w:t>
      </w:r>
      <w:r w:rsidR="0015328E">
        <w:rPr>
          <w:rFonts w:eastAsia="Times New Roman" w:cstheme="minorHAnsi"/>
          <w:sz w:val="20"/>
          <w:szCs w:val="20"/>
        </w:rPr>
        <w:t xml:space="preserve"> </w:t>
      </w:r>
      <w:r w:rsidRPr="002E0CB6">
        <w:rPr>
          <w:rFonts w:eastAsia="Times New Roman" w:cstheme="minorHAnsi"/>
          <w:sz w:val="20"/>
          <w:szCs w:val="20"/>
        </w:rPr>
        <w:t>velikostí a tvarem umožňuje umístění nového objektu. Stávající zpevněné plochy</w:t>
      </w:r>
      <w:r w:rsidR="00A8584B">
        <w:rPr>
          <w:rFonts w:eastAsia="Times New Roman" w:cstheme="minorHAnsi"/>
          <w:sz w:val="20"/>
          <w:szCs w:val="20"/>
        </w:rPr>
        <w:t xml:space="preserve"> (chodník)</w:t>
      </w:r>
      <w:r w:rsidRPr="002E0CB6">
        <w:rPr>
          <w:rFonts w:eastAsia="Times New Roman" w:cstheme="minorHAnsi"/>
          <w:sz w:val="20"/>
          <w:szCs w:val="20"/>
        </w:rPr>
        <w:t xml:space="preserve"> budou</w:t>
      </w:r>
      <w:r w:rsidR="0015328E">
        <w:rPr>
          <w:rFonts w:eastAsia="Times New Roman" w:cstheme="minorHAnsi"/>
          <w:sz w:val="20"/>
          <w:szCs w:val="20"/>
        </w:rPr>
        <w:t xml:space="preserve"> </w:t>
      </w:r>
      <w:r w:rsidRPr="002E0CB6">
        <w:rPr>
          <w:rFonts w:eastAsia="Times New Roman" w:cstheme="minorHAnsi"/>
          <w:sz w:val="20"/>
          <w:szCs w:val="20"/>
        </w:rPr>
        <w:t>částečně využity a budou rozšířeny o přístupové komunikace pro</w:t>
      </w:r>
      <w:r w:rsidR="0015328E">
        <w:rPr>
          <w:rFonts w:eastAsia="Times New Roman" w:cstheme="minorHAnsi"/>
          <w:sz w:val="20"/>
          <w:szCs w:val="20"/>
        </w:rPr>
        <w:t xml:space="preserve"> </w:t>
      </w:r>
      <w:r w:rsidRPr="002E0CB6">
        <w:rPr>
          <w:rFonts w:eastAsia="Times New Roman" w:cstheme="minorHAnsi"/>
          <w:sz w:val="20"/>
          <w:szCs w:val="20"/>
        </w:rPr>
        <w:t xml:space="preserve">bezpečný přístup k </w:t>
      </w:r>
      <w:r w:rsidR="0015328E">
        <w:rPr>
          <w:rFonts w:eastAsia="Times New Roman" w:cstheme="minorHAnsi"/>
          <w:sz w:val="20"/>
          <w:szCs w:val="20"/>
        </w:rPr>
        <w:t>novým</w:t>
      </w:r>
      <w:r w:rsidRPr="002E0CB6">
        <w:rPr>
          <w:rFonts w:eastAsia="Times New Roman" w:cstheme="minorHAnsi"/>
          <w:sz w:val="20"/>
          <w:szCs w:val="20"/>
        </w:rPr>
        <w:t xml:space="preserve"> sportovním plochám.</w:t>
      </w:r>
    </w:p>
    <w:p w14:paraId="1F263BAF" w14:textId="2DFD12D9" w:rsidR="003C4698" w:rsidRDefault="00307952" w:rsidP="00307952">
      <w:pPr>
        <w:spacing w:after="0" w:line="240" w:lineRule="auto"/>
        <w:jc w:val="both"/>
        <w:rPr>
          <w:rFonts w:eastAsia="Times New Roman" w:cstheme="minorHAnsi"/>
          <w:sz w:val="20"/>
          <w:szCs w:val="20"/>
        </w:rPr>
      </w:pPr>
      <w:r>
        <w:rPr>
          <w:rFonts w:eastAsia="Times New Roman" w:cstheme="minorHAnsi"/>
          <w:sz w:val="20"/>
          <w:szCs w:val="20"/>
        </w:rPr>
        <w:t xml:space="preserve"> V současném době je dotčená plocha</w:t>
      </w:r>
      <w:r w:rsidR="0015328E">
        <w:rPr>
          <w:rFonts w:eastAsia="Times New Roman" w:cstheme="minorHAnsi"/>
          <w:sz w:val="20"/>
          <w:szCs w:val="20"/>
        </w:rPr>
        <w:t xml:space="preserve"> pozemku</w:t>
      </w:r>
      <w:r>
        <w:rPr>
          <w:rFonts w:eastAsia="Times New Roman" w:cstheme="minorHAnsi"/>
          <w:sz w:val="20"/>
          <w:szCs w:val="20"/>
        </w:rPr>
        <w:t xml:space="preserve"> zatravněná s osázením okrasných dřevin v jižní části </w:t>
      </w:r>
      <w:r w:rsidR="0015328E">
        <w:rPr>
          <w:rFonts w:eastAsia="Times New Roman" w:cstheme="minorHAnsi"/>
          <w:sz w:val="20"/>
          <w:szCs w:val="20"/>
        </w:rPr>
        <w:t>pozemku</w:t>
      </w:r>
      <w:r>
        <w:rPr>
          <w:rFonts w:eastAsia="Times New Roman" w:cstheme="minorHAnsi"/>
          <w:sz w:val="20"/>
          <w:szCs w:val="20"/>
        </w:rPr>
        <w:t xml:space="preserve">. </w:t>
      </w:r>
      <w:r w:rsidRPr="00307952">
        <w:rPr>
          <w:rFonts w:eastAsia="Times New Roman" w:cstheme="minorHAnsi"/>
          <w:sz w:val="20"/>
          <w:szCs w:val="20"/>
        </w:rPr>
        <w:t>Vzrostlá zeleň nebude stavbou dotčena krom</w:t>
      </w:r>
      <w:r w:rsidR="00726130">
        <w:rPr>
          <w:rFonts w:eastAsia="Times New Roman" w:cstheme="minorHAnsi"/>
          <w:sz w:val="20"/>
          <w:szCs w:val="20"/>
        </w:rPr>
        <w:t xml:space="preserve"> dvou</w:t>
      </w:r>
      <w:r w:rsidRPr="00307952">
        <w:rPr>
          <w:rFonts w:eastAsia="Times New Roman" w:cstheme="minorHAnsi"/>
          <w:sz w:val="20"/>
          <w:szCs w:val="20"/>
        </w:rPr>
        <w:t xml:space="preserve"> vzrostl</w:t>
      </w:r>
      <w:r w:rsidR="00726130">
        <w:rPr>
          <w:rFonts w:eastAsia="Times New Roman" w:cstheme="minorHAnsi"/>
          <w:sz w:val="20"/>
          <w:szCs w:val="20"/>
        </w:rPr>
        <w:t>ých</w:t>
      </w:r>
      <w:r>
        <w:rPr>
          <w:rFonts w:eastAsia="Times New Roman" w:cstheme="minorHAnsi"/>
          <w:sz w:val="20"/>
          <w:szCs w:val="20"/>
        </w:rPr>
        <w:t xml:space="preserve"> stro</w:t>
      </w:r>
      <w:r w:rsidR="00726130">
        <w:rPr>
          <w:rFonts w:eastAsia="Times New Roman" w:cstheme="minorHAnsi"/>
          <w:sz w:val="20"/>
          <w:szCs w:val="20"/>
        </w:rPr>
        <w:t>mů</w:t>
      </w:r>
      <w:r>
        <w:rPr>
          <w:rFonts w:eastAsia="Times New Roman" w:cstheme="minorHAnsi"/>
          <w:sz w:val="20"/>
          <w:szCs w:val="20"/>
        </w:rPr>
        <w:t xml:space="preserve"> s průměrem kmene</w:t>
      </w:r>
      <w:r w:rsidR="004B344E">
        <w:rPr>
          <w:rFonts w:eastAsia="Times New Roman" w:cstheme="minorHAnsi"/>
          <w:sz w:val="20"/>
          <w:szCs w:val="20"/>
        </w:rPr>
        <w:t xml:space="preserve"> cca</w:t>
      </w:r>
      <w:r>
        <w:rPr>
          <w:rFonts w:eastAsia="Times New Roman" w:cstheme="minorHAnsi"/>
          <w:sz w:val="20"/>
          <w:szCs w:val="20"/>
        </w:rPr>
        <w:t xml:space="preserve"> </w:t>
      </w:r>
      <w:r w:rsidR="00B2041E">
        <w:rPr>
          <w:rFonts w:eastAsia="Times New Roman" w:cstheme="minorHAnsi"/>
          <w:sz w:val="20"/>
          <w:szCs w:val="20"/>
        </w:rPr>
        <w:t>20</w:t>
      </w:r>
      <w:r w:rsidR="00FF4CCB">
        <w:rPr>
          <w:rFonts w:eastAsia="Times New Roman" w:cstheme="minorHAnsi"/>
          <w:sz w:val="20"/>
          <w:szCs w:val="20"/>
        </w:rPr>
        <w:t xml:space="preserve"> cm</w:t>
      </w:r>
      <w:r w:rsidRPr="00307952">
        <w:rPr>
          <w:rFonts w:eastAsia="Times New Roman" w:cstheme="minorHAnsi"/>
          <w:sz w:val="20"/>
          <w:szCs w:val="20"/>
        </w:rPr>
        <w:t xml:space="preserve"> v</w:t>
      </w:r>
      <w:r w:rsidR="00726130">
        <w:rPr>
          <w:rFonts w:eastAsia="Times New Roman" w:cstheme="minorHAnsi"/>
          <w:sz w:val="20"/>
          <w:szCs w:val="20"/>
        </w:rPr>
        <w:t> </w:t>
      </w:r>
      <w:r w:rsidR="00A8584B">
        <w:rPr>
          <w:rFonts w:eastAsia="Times New Roman" w:cstheme="minorHAnsi"/>
          <w:sz w:val="20"/>
          <w:szCs w:val="20"/>
        </w:rPr>
        <w:t>severní</w:t>
      </w:r>
      <w:r w:rsidR="00726130">
        <w:rPr>
          <w:rFonts w:eastAsia="Times New Roman" w:cstheme="minorHAnsi"/>
          <w:sz w:val="20"/>
          <w:szCs w:val="20"/>
        </w:rPr>
        <w:t xml:space="preserve"> a jižní</w:t>
      </w:r>
      <w:r w:rsidRPr="00307952">
        <w:rPr>
          <w:rFonts w:eastAsia="Times New Roman" w:cstheme="minorHAnsi"/>
          <w:sz w:val="20"/>
          <w:szCs w:val="20"/>
        </w:rPr>
        <w:t xml:space="preserve"> části</w:t>
      </w:r>
      <w:r w:rsidR="00A8584B">
        <w:rPr>
          <w:rFonts w:eastAsia="Times New Roman" w:cstheme="minorHAnsi"/>
          <w:sz w:val="20"/>
          <w:szCs w:val="20"/>
        </w:rPr>
        <w:t xml:space="preserve"> dotčené</w:t>
      </w:r>
      <w:r w:rsidRPr="00307952">
        <w:rPr>
          <w:rFonts w:eastAsia="Times New Roman" w:cstheme="minorHAnsi"/>
          <w:sz w:val="20"/>
          <w:szCs w:val="20"/>
        </w:rPr>
        <w:t xml:space="preserve"> p</w:t>
      </w:r>
      <w:r>
        <w:rPr>
          <w:rFonts w:eastAsia="Times New Roman" w:cstheme="minorHAnsi"/>
          <w:sz w:val="20"/>
          <w:szCs w:val="20"/>
        </w:rPr>
        <w:t>lochy</w:t>
      </w:r>
      <w:r w:rsidRPr="00307952">
        <w:rPr>
          <w:rFonts w:eastAsia="Times New Roman" w:cstheme="minorHAnsi"/>
          <w:sz w:val="20"/>
          <w:szCs w:val="20"/>
        </w:rPr>
        <w:t>, který bude potřeba odstranit. V průběhu stavby</w:t>
      </w:r>
      <w:r>
        <w:rPr>
          <w:rFonts w:eastAsia="Times New Roman" w:cstheme="minorHAnsi"/>
          <w:sz w:val="20"/>
          <w:szCs w:val="20"/>
        </w:rPr>
        <w:t xml:space="preserve"> </w:t>
      </w:r>
      <w:r w:rsidRPr="00307952">
        <w:rPr>
          <w:rFonts w:eastAsia="Times New Roman" w:cstheme="minorHAnsi"/>
          <w:sz w:val="20"/>
          <w:szCs w:val="20"/>
        </w:rPr>
        <w:t>bude osta</w:t>
      </w:r>
      <w:r>
        <w:rPr>
          <w:rFonts w:eastAsia="Times New Roman" w:cstheme="minorHAnsi"/>
          <w:sz w:val="20"/>
          <w:szCs w:val="20"/>
        </w:rPr>
        <w:t>t</w:t>
      </w:r>
      <w:r w:rsidRPr="00307952">
        <w:rPr>
          <w:rFonts w:eastAsia="Times New Roman" w:cstheme="minorHAnsi"/>
          <w:sz w:val="20"/>
          <w:szCs w:val="20"/>
        </w:rPr>
        <w:t>ní zeleň ochráněna, aby nedošlo k jejímu poškození</w:t>
      </w:r>
      <w:r>
        <w:rPr>
          <w:rFonts w:eastAsia="Times New Roman" w:cstheme="minorHAnsi"/>
          <w:sz w:val="20"/>
          <w:szCs w:val="20"/>
        </w:rPr>
        <w:t>.</w:t>
      </w:r>
    </w:p>
    <w:p w14:paraId="3383F828" w14:textId="77777777" w:rsidR="004B1A7A" w:rsidRPr="00835649" w:rsidRDefault="004B1A7A" w:rsidP="00307952">
      <w:pPr>
        <w:spacing w:after="0" w:line="240" w:lineRule="auto"/>
        <w:jc w:val="both"/>
        <w:rPr>
          <w:rFonts w:eastAsia="Times New Roman" w:cstheme="minorHAnsi"/>
          <w:sz w:val="20"/>
          <w:szCs w:val="20"/>
        </w:rPr>
      </w:pPr>
    </w:p>
    <w:p w14:paraId="76DCAD27" w14:textId="6DF74FB7" w:rsidR="003C4698" w:rsidRPr="00835649" w:rsidRDefault="004063FD" w:rsidP="00CA4B22">
      <w:pPr>
        <w:pStyle w:val="Odstavecseseznamem"/>
        <w:numPr>
          <w:ilvl w:val="0"/>
          <w:numId w:val="17"/>
        </w:numPr>
        <w:spacing w:after="0" w:line="240" w:lineRule="auto"/>
        <w:ind w:left="284" w:hanging="284"/>
        <w:jc w:val="both"/>
        <w:rPr>
          <w:rFonts w:eastAsia="Times New Roman" w:cstheme="minorHAnsi"/>
          <w:b/>
          <w:bCs/>
          <w:i/>
          <w:sz w:val="20"/>
          <w:szCs w:val="20"/>
          <w:u w:val="single"/>
        </w:rPr>
      </w:pPr>
      <w:r w:rsidRPr="004063FD">
        <w:rPr>
          <w:rFonts w:eastAsia="Times New Roman" w:cstheme="minorHAnsi"/>
          <w:b/>
          <w:bCs/>
          <w:i/>
          <w:sz w:val="20"/>
          <w:szCs w:val="20"/>
          <w:u w:val="single"/>
        </w:rPr>
        <w:t>údaje o souladu stavby s územně plánovací dokumentací, s cíli a úkoly územního plánování, včetně informace o vydané územně plánovací dokumentaci</w:t>
      </w:r>
      <w:r w:rsidR="003C4698" w:rsidRPr="00835649">
        <w:rPr>
          <w:rFonts w:eastAsia="Times New Roman" w:cstheme="minorHAnsi"/>
          <w:b/>
          <w:bCs/>
          <w:i/>
          <w:sz w:val="20"/>
          <w:szCs w:val="20"/>
          <w:u w:val="single"/>
        </w:rPr>
        <w:t>:</w:t>
      </w:r>
    </w:p>
    <w:p w14:paraId="368867AA" w14:textId="3F9A761A" w:rsidR="004813D9" w:rsidRDefault="003C4698" w:rsidP="003C4698">
      <w:pPr>
        <w:pStyle w:val="Standard"/>
        <w:jc w:val="both"/>
        <w:rPr>
          <w:rFonts w:asciiTheme="minorHAnsi" w:eastAsia="Times New Roman" w:hAnsiTheme="minorHAnsi" w:cstheme="minorHAnsi"/>
          <w:sz w:val="20"/>
          <w:szCs w:val="20"/>
        </w:rPr>
      </w:pPr>
      <w:r w:rsidRPr="003C4698">
        <w:rPr>
          <w:rFonts w:asciiTheme="minorHAnsi" w:eastAsia="Times New Roman" w:hAnsiTheme="minorHAnsi" w:cstheme="minorHAnsi"/>
          <w:sz w:val="20"/>
          <w:szCs w:val="20"/>
        </w:rPr>
        <w:t>Pozemek se nachází</w:t>
      </w:r>
      <w:r w:rsidR="005F5961">
        <w:rPr>
          <w:rFonts w:asciiTheme="minorHAnsi" w:eastAsia="Times New Roman" w:hAnsiTheme="minorHAnsi" w:cstheme="minorHAnsi"/>
          <w:sz w:val="20"/>
          <w:szCs w:val="20"/>
        </w:rPr>
        <w:t xml:space="preserve"> </w:t>
      </w:r>
      <w:r w:rsidR="00A8584B">
        <w:rPr>
          <w:rFonts w:asciiTheme="minorHAnsi" w:eastAsia="Times New Roman" w:hAnsiTheme="minorHAnsi" w:cstheme="minorHAnsi"/>
          <w:sz w:val="20"/>
          <w:szCs w:val="20"/>
        </w:rPr>
        <w:t xml:space="preserve">ploše </w:t>
      </w:r>
      <w:proofErr w:type="gramStart"/>
      <w:r w:rsidR="00A8584B">
        <w:rPr>
          <w:rFonts w:asciiTheme="minorHAnsi" w:eastAsia="Times New Roman" w:hAnsiTheme="minorHAnsi" w:cstheme="minorHAnsi"/>
          <w:sz w:val="20"/>
          <w:szCs w:val="20"/>
        </w:rPr>
        <w:t>ZV- zeleň</w:t>
      </w:r>
      <w:proofErr w:type="gramEnd"/>
      <w:r w:rsidR="00A8584B">
        <w:rPr>
          <w:rFonts w:asciiTheme="minorHAnsi" w:eastAsia="Times New Roman" w:hAnsiTheme="minorHAnsi" w:cstheme="minorHAnsi"/>
          <w:sz w:val="20"/>
          <w:szCs w:val="20"/>
        </w:rPr>
        <w:t xml:space="preserve"> na </w:t>
      </w:r>
      <w:r w:rsidR="004813D9">
        <w:rPr>
          <w:rFonts w:asciiTheme="minorHAnsi" w:eastAsia="Times New Roman" w:hAnsiTheme="minorHAnsi" w:cstheme="minorHAnsi"/>
          <w:sz w:val="20"/>
          <w:szCs w:val="20"/>
        </w:rPr>
        <w:t>veřejném</w:t>
      </w:r>
      <w:r w:rsidR="00A8584B">
        <w:rPr>
          <w:rFonts w:asciiTheme="minorHAnsi" w:eastAsia="Times New Roman" w:hAnsiTheme="minorHAnsi" w:cstheme="minorHAnsi"/>
          <w:sz w:val="20"/>
          <w:szCs w:val="20"/>
        </w:rPr>
        <w:t xml:space="preserve"> prostranství</w:t>
      </w:r>
      <w:r w:rsidRPr="003C4698">
        <w:rPr>
          <w:rFonts w:asciiTheme="minorHAnsi" w:eastAsia="Times New Roman" w:hAnsiTheme="minorHAnsi" w:cstheme="minorHAnsi"/>
          <w:sz w:val="20"/>
          <w:szCs w:val="20"/>
        </w:rPr>
        <w:t>.</w:t>
      </w:r>
      <w:r w:rsidR="004813D9">
        <w:rPr>
          <w:rFonts w:asciiTheme="minorHAnsi" w:eastAsia="Times New Roman" w:hAnsiTheme="minorHAnsi" w:cstheme="minorHAnsi"/>
          <w:sz w:val="20"/>
          <w:szCs w:val="20"/>
        </w:rPr>
        <w:t xml:space="preserve"> Dle bodu 291 odstavce D.3.6. Tělovýchova a sport: “</w:t>
      </w:r>
      <w:r w:rsidR="004813D9" w:rsidRPr="004813D9">
        <w:rPr>
          <w:rFonts w:asciiTheme="minorHAnsi" w:eastAsia="Times New Roman" w:hAnsiTheme="minorHAnsi" w:cstheme="minorHAnsi"/>
          <w:sz w:val="20"/>
          <w:szCs w:val="20"/>
        </w:rPr>
        <w:t>Stavby a zařízení pro tělovýchovu a sport mohou být dále za podmínek stanovených v podmínkách využití umístěny v plochách bydlení v bytových domech (BH), bydlení v rodinných domech městské a příměstské (BI), zeleně na veřejných prostranstvích (ZV), rekreace na plochách přírodního charakteru (RN), rekreace se specifickým využitím (RX), zeleň se specifickým využitím (ZX).</w:t>
      </w:r>
      <w:r w:rsidR="004813D9">
        <w:rPr>
          <w:rFonts w:asciiTheme="minorHAnsi" w:eastAsia="Times New Roman" w:hAnsiTheme="minorHAnsi" w:cstheme="minorHAnsi"/>
          <w:sz w:val="20"/>
          <w:szCs w:val="20"/>
        </w:rPr>
        <w:t>“</w:t>
      </w:r>
    </w:p>
    <w:p w14:paraId="6C7C8C93" w14:textId="18187274" w:rsidR="000B51F0" w:rsidRDefault="003C4698" w:rsidP="003C4698">
      <w:pPr>
        <w:pStyle w:val="Standard"/>
        <w:jc w:val="both"/>
        <w:rPr>
          <w:rFonts w:asciiTheme="minorHAnsi" w:eastAsia="Times New Roman" w:hAnsiTheme="minorHAnsi" w:cstheme="minorHAnsi"/>
          <w:sz w:val="20"/>
          <w:szCs w:val="20"/>
        </w:rPr>
      </w:pPr>
      <w:r w:rsidRPr="003C4698">
        <w:rPr>
          <w:rFonts w:asciiTheme="minorHAnsi" w:eastAsia="Times New Roman" w:hAnsiTheme="minorHAnsi" w:cstheme="minorHAnsi"/>
          <w:sz w:val="20"/>
          <w:szCs w:val="20"/>
        </w:rPr>
        <w:t>Přípustné pro tuto lokalitu jsou možné stavby těchto objektů pro sportovní účely. Navrhovaný záměr je tedy v souladu se schváleným územním plánem</w:t>
      </w:r>
      <w:r w:rsidR="000B51F0">
        <w:rPr>
          <w:rFonts w:asciiTheme="minorHAnsi" w:eastAsia="Times New Roman" w:hAnsiTheme="minorHAnsi" w:cstheme="minorHAnsi"/>
          <w:sz w:val="20"/>
          <w:szCs w:val="20"/>
        </w:rPr>
        <w:t xml:space="preserve"> města</w:t>
      </w:r>
      <w:r w:rsidR="000B51F0" w:rsidRPr="000B51F0">
        <w:rPr>
          <w:rFonts w:asciiTheme="minorHAnsi" w:eastAsia="Times New Roman" w:hAnsiTheme="minorHAnsi" w:cstheme="minorHAnsi"/>
          <w:sz w:val="20"/>
          <w:szCs w:val="20"/>
        </w:rPr>
        <w:t xml:space="preserve"> </w:t>
      </w:r>
      <w:r w:rsidR="004813D9">
        <w:rPr>
          <w:rFonts w:asciiTheme="minorHAnsi" w:eastAsia="Times New Roman" w:hAnsiTheme="minorHAnsi" w:cstheme="minorHAnsi"/>
          <w:sz w:val="20"/>
          <w:szCs w:val="20"/>
        </w:rPr>
        <w:t xml:space="preserve">Bílina. </w:t>
      </w:r>
      <w:r w:rsidR="00E94FD5">
        <w:rPr>
          <w:rFonts w:asciiTheme="minorHAnsi" w:eastAsia="Times New Roman" w:hAnsiTheme="minorHAnsi" w:cstheme="minorHAnsi"/>
          <w:sz w:val="20"/>
          <w:szCs w:val="20"/>
        </w:rPr>
        <w:t xml:space="preserve">Navrhovaná stavba splňuje podmínky prostorového </w:t>
      </w:r>
      <w:r w:rsidR="004B1A7A">
        <w:rPr>
          <w:rFonts w:asciiTheme="minorHAnsi" w:eastAsia="Times New Roman" w:hAnsiTheme="minorHAnsi" w:cstheme="minorHAnsi"/>
          <w:sz w:val="20"/>
          <w:szCs w:val="20"/>
        </w:rPr>
        <w:t>uspořádání</w:t>
      </w:r>
      <w:r w:rsidR="00E94FD5">
        <w:rPr>
          <w:rFonts w:asciiTheme="minorHAnsi" w:eastAsia="Times New Roman" w:hAnsiTheme="minorHAnsi" w:cstheme="minorHAnsi"/>
          <w:sz w:val="20"/>
          <w:szCs w:val="20"/>
        </w:rPr>
        <w:t>.</w:t>
      </w:r>
    </w:p>
    <w:p w14:paraId="0214D3C1" w14:textId="77777777" w:rsidR="00E94FD5" w:rsidRDefault="00E94FD5" w:rsidP="003C4698">
      <w:pPr>
        <w:pStyle w:val="Standard"/>
        <w:jc w:val="both"/>
        <w:rPr>
          <w:rFonts w:asciiTheme="minorHAnsi" w:eastAsia="Times New Roman" w:hAnsiTheme="minorHAnsi" w:cstheme="minorHAnsi"/>
          <w:sz w:val="20"/>
          <w:szCs w:val="20"/>
        </w:rPr>
      </w:pPr>
    </w:p>
    <w:p w14:paraId="31AAEC94" w14:textId="116BB474" w:rsidR="004B1A7A" w:rsidRDefault="00A8584B" w:rsidP="004B1A7A">
      <w:pPr>
        <w:pStyle w:val="Standard"/>
        <w:keepNext/>
        <w:jc w:val="both"/>
      </w:pPr>
      <w:r>
        <w:rPr>
          <w:noProof/>
        </w:rPr>
        <w:drawing>
          <wp:inline distT="0" distB="0" distL="0" distR="0" wp14:anchorId="16247955" wp14:editId="5E44D351">
            <wp:extent cx="6610350" cy="44005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10350" cy="4400550"/>
                    </a:xfrm>
                    <a:prstGeom prst="rect">
                      <a:avLst/>
                    </a:prstGeom>
                    <a:noFill/>
                    <a:ln>
                      <a:noFill/>
                    </a:ln>
                  </pic:spPr>
                </pic:pic>
              </a:graphicData>
            </a:graphic>
          </wp:inline>
        </w:drawing>
      </w:r>
    </w:p>
    <w:p w14:paraId="13EED833" w14:textId="33FF44B5" w:rsidR="00E94FD5" w:rsidRDefault="004B1A7A" w:rsidP="004B1A7A">
      <w:pPr>
        <w:pStyle w:val="Titulek"/>
        <w:jc w:val="both"/>
        <w:rPr>
          <w:rFonts w:eastAsia="Times New Roman" w:cstheme="minorHAnsi"/>
          <w:sz w:val="20"/>
          <w:szCs w:val="20"/>
        </w:rPr>
      </w:pPr>
      <w:r>
        <w:t xml:space="preserve">Obrázek </w:t>
      </w:r>
      <w:r w:rsidR="00661311">
        <w:rPr>
          <w:noProof/>
        </w:rPr>
        <w:fldChar w:fldCharType="begin"/>
      </w:r>
      <w:r w:rsidR="00661311">
        <w:rPr>
          <w:noProof/>
        </w:rPr>
        <w:instrText xml:space="preserve"> SEQ Obrázek \* ARABIC </w:instrText>
      </w:r>
      <w:r w:rsidR="00661311">
        <w:rPr>
          <w:noProof/>
        </w:rPr>
        <w:fldChar w:fldCharType="separate"/>
      </w:r>
      <w:r w:rsidR="0078586E">
        <w:rPr>
          <w:noProof/>
        </w:rPr>
        <w:t>1</w:t>
      </w:r>
      <w:r w:rsidR="00661311">
        <w:rPr>
          <w:noProof/>
        </w:rPr>
        <w:fldChar w:fldCharType="end"/>
      </w:r>
      <w:r>
        <w:t xml:space="preserve">: </w:t>
      </w:r>
      <w:r w:rsidRPr="004B122C">
        <w:t xml:space="preserve">Výřez z výkresu </w:t>
      </w:r>
      <w:r w:rsidR="00A8584B">
        <w:t>II.1 Koordinační výkres</w:t>
      </w:r>
      <w:r w:rsidRPr="004B122C">
        <w:t xml:space="preserve"> grafické části územního plánu města </w:t>
      </w:r>
      <w:r w:rsidR="00A8584B">
        <w:t>Bílina</w:t>
      </w:r>
    </w:p>
    <w:p w14:paraId="5CCAED44" w14:textId="77777777" w:rsidR="004813D9" w:rsidRDefault="004813D9" w:rsidP="004B1A7A">
      <w:pPr>
        <w:pStyle w:val="Standard"/>
        <w:keepNext/>
        <w:jc w:val="both"/>
        <w:rPr>
          <w:rFonts w:asciiTheme="minorHAnsi" w:eastAsia="Times New Roman" w:hAnsiTheme="minorHAnsi" w:cstheme="minorHAnsi"/>
          <w:noProof/>
          <w:sz w:val="20"/>
          <w:szCs w:val="20"/>
        </w:rPr>
      </w:pPr>
    </w:p>
    <w:p w14:paraId="5E92EA19" w14:textId="16F55502" w:rsidR="004B1A7A" w:rsidRDefault="004813D9" w:rsidP="004B1A7A">
      <w:pPr>
        <w:pStyle w:val="Standard"/>
        <w:keepNext/>
        <w:jc w:val="both"/>
      </w:pPr>
      <w:r>
        <w:rPr>
          <w:rFonts w:asciiTheme="minorHAnsi" w:eastAsia="Times New Roman" w:hAnsiTheme="minorHAnsi" w:cstheme="minorHAnsi"/>
          <w:noProof/>
          <w:sz w:val="20"/>
          <w:szCs w:val="20"/>
        </w:rPr>
        <w:drawing>
          <wp:inline distT="0" distB="0" distL="0" distR="0" wp14:anchorId="2B47F8CF" wp14:editId="3BF73D3E">
            <wp:extent cx="5048250" cy="2392197"/>
            <wp:effectExtent l="0" t="0" r="0" b="825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a:extLst>
                        <a:ext uri="{28A0092B-C50C-407E-A947-70E740481C1C}">
                          <a14:useLocalDpi xmlns:a14="http://schemas.microsoft.com/office/drawing/2010/main" val="0"/>
                        </a:ext>
                      </a:extLst>
                    </a:blip>
                    <a:srcRect t="1510"/>
                    <a:stretch/>
                  </pic:blipFill>
                  <pic:spPr bwMode="auto">
                    <a:xfrm>
                      <a:off x="0" y="0"/>
                      <a:ext cx="5048250" cy="2392197"/>
                    </a:xfrm>
                    <a:prstGeom prst="rect">
                      <a:avLst/>
                    </a:prstGeom>
                    <a:noFill/>
                    <a:ln>
                      <a:noFill/>
                    </a:ln>
                    <a:extLst>
                      <a:ext uri="{53640926-AAD7-44D8-BBD7-CCE9431645EC}">
                        <a14:shadowObscured xmlns:a14="http://schemas.microsoft.com/office/drawing/2010/main"/>
                      </a:ext>
                    </a:extLst>
                  </pic:spPr>
                </pic:pic>
              </a:graphicData>
            </a:graphic>
          </wp:inline>
        </w:drawing>
      </w:r>
    </w:p>
    <w:p w14:paraId="3425BAB0" w14:textId="3E8641C4" w:rsidR="004B1A7A" w:rsidRDefault="004B1A7A" w:rsidP="004B1A7A">
      <w:pPr>
        <w:pStyle w:val="Titulek"/>
        <w:jc w:val="both"/>
        <w:rPr>
          <w:rFonts w:eastAsia="Times New Roman" w:cstheme="minorHAnsi"/>
          <w:sz w:val="20"/>
          <w:szCs w:val="20"/>
        </w:rPr>
      </w:pPr>
      <w:r>
        <w:t xml:space="preserve">Obrázek </w:t>
      </w:r>
      <w:r w:rsidR="00661311">
        <w:rPr>
          <w:noProof/>
        </w:rPr>
        <w:fldChar w:fldCharType="begin"/>
      </w:r>
      <w:r w:rsidR="00661311">
        <w:rPr>
          <w:noProof/>
        </w:rPr>
        <w:instrText xml:space="preserve"> SEQ Obrázek \* ARABIC </w:instrText>
      </w:r>
      <w:r w:rsidR="00661311">
        <w:rPr>
          <w:noProof/>
        </w:rPr>
        <w:fldChar w:fldCharType="separate"/>
      </w:r>
      <w:r w:rsidR="0078586E">
        <w:rPr>
          <w:noProof/>
        </w:rPr>
        <w:t>2</w:t>
      </w:r>
      <w:r w:rsidR="00661311">
        <w:rPr>
          <w:noProof/>
        </w:rPr>
        <w:fldChar w:fldCharType="end"/>
      </w:r>
      <w:r>
        <w:t xml:space="preserve">: Textová část </w:t>
      </w:r>
      <w:r w:rsidRPr="00B22D94">
        <w:t xml:space="preserve">územního plánu města </w:t>
      </w:r>
      <w:r w:rsidR="004813D9">
        <w:t>Bílina strana č. 59</w:t>
      </w:r>
    </w:p>
    <w:p w14:paraId="10030F9F" w14:textId="77777777" w:rsidR="003C4698" w:rsidRPr="00835649" w:rsidRDefault="003C4698" w:rsidP="00CA4B22">
      <w:pPr>
        <w:pStyle w:val="Odstavecseseznamem"/>
        <w:numPr>
          <w:ilvl w:val="0"/>
          <w:numId w:val="17"/>
        </w:numPr>
        <w:spacing w:after="0" w:line="240" w:lineRule="auto"/>
        <w:ind w:left="284" w:hanging="284"/>
        <w:jc w:val="both"/>
        <w:rPr>
          <w:rFonts w:eastAsia="Times New Roman" w:cstheme="minorHAnsi"/>
          <w:b/>
          <w:bCs/>
          <w:i/>
          <w:sz w:val="20"/>
          <w:szCs w:val="20"/>
          <w:u w:val="single"/>
        </w:rPr>
      </w:pPr>
      <w:r w:rsidRPr="00835649">
        <w:rPr>
          <w:rFonts w:eastAsia="Times New Roman" w:cstheme="minorHAnsi"/>
          <w:b/>
          <w:bCs/>
          <w:i/>
          <w:sz w:val="20"/>
          <w:szCs w:val="20"/>
          <w:u w:val="single"/>
        </w:rPr>
        <w:t>Informace o vydaných rozhodnutích o povolení výjimky z obecných požadavků na využívání území:</w:t>
      </w:r>
    </w:p>
    <w:p w14:paraId="2DD0A40C" w14:textId="00C1011C" w:rsidR="008134DE" w:rsidRDefault="008134DE" w:rsidP="0015328E">
      <w:pPr>
        <w:spacing w:after="0" w:line="240" w:lineRule="auto"/>
        <w:jc w:val="both"/>
        <w:rPr>
          <w:rFonts w:eastAsia="Times New Roman" w:cstheme="minorHAnsi"/>
          <w:bCs/>
          <w:sz w:val="20"/>
          <w:szCs w:val="20"/>
        </w:rPr>
      </w:pPr>
      <w:r w:rsidRPr="008134DE">
        <w:rPr>
          <w:rFonts w:eastAsia="Times New Roman" w:cstheme="minorHAnsi"/>
          <w:bCs/>
          <w:sz w:val="20"/>
          <w:szCs w:val="20"/>
        </w:rPr>
        <w:t>Nebyla vydána žádná rozhodnutí o povolení výjimky z obecných požadavků na využívání území.</w:t>
      </w:r>
    </w:p>
    <w:p w14:paraId="0BCD5F40" w14:textId="699254EB" w:rsidR="0015328E" w:rsidRDefault="0015328E" w:rsidP="0015328E">
      <w:pPr>
        <w:spacing w:after="0" w:line="240" w:lineRule="auto"/>
        <w:jc w:val="both"/>
        <w:rPr>
          <w:rFonts w:eastAsia="Times New Roman" w:cstheme="minorHAnsi"/>
          <w:bCs/>
          <w:sz w:val="20"/>
          <w:szCs w:val="20"/>
        </w:rPr>
      </w:pPr>
      <w:r w:rsidRPr="0015328E">
        <w:rPr>
          <w:rFonts w:eastAsia="Times New Roman" w:cstheme="minorHAnsi"/>
          <w:bCs/>
          <w:sz w:val="20"/>
          <w:szCs w:val="20"/>
        </w:rPr>
        <w:t xml:space="preserve">Z hlediska ustanovení vyhlášky č. 501/2006 Sb., o obecných požadavcích na využívání území, v platném znění, jsou obecné požadavky na využití území dodrženy a dokumentace byla zpracována v souladu s vyhláškou. </w:t>
      </w:r>
    </w:p>
    <w:p w14:paraId="7298DB14" w14:textId="251EBECF" w:rsidR="004B1A7A" w:rsidRPr="00835649" w:rsidRDefault="0015328E" w:rsidP="003C4698">
      <w:pPr>
        <w:spacing w:after="0" w:line="240" w:lineRule="auto"/>
        <w:jc w:val="both"/>
        <w:rPr>
          <w:rFonts w:eastAsia="Times New Roman" w:cstheme="minorHAnsi"/>
          <w:bCs/>
          <w:sz w:val="20"/>
          <w:szCs w:val="20"/>
        </w:rPr>
      </w:pPr>
      <w:r w:rsidRPr="0015328E">
        <w:rPr>
          <w:rFonts w:eastAsia="Times New Roman" w:cstheme="minorHAnsi"/>
          <w:bCs/>
          <w:sz w:val="20"/>
          <w:szCs w:val="20"/>
        </w:rPr>
        <w:t xml:space="preserve">Dle §20 je stavba umístěna v souladu s územním plánem, stavební pozemek je vymezen dle požadavků vyhlášky, nedochází ke zhoršení kvality prostředí a hodnoty území. Pozemek je vymezen tak, aby umožňoval využití pro daný účel a aby byl dopravně napojen na veřejně přístupnou komunikaci. </w:t>
      </w:r>
      <w:r w:rsidR="00661311">
        <w:rPr>
          <w:rFonts w:eastAsia="Times New Roman" w:cstheme="minorHAnsi"/>
          <w:bCs/>
          <w:sz w:val="20"/>
          <w:szCs w:val="20"/>
        </w:rPr>
        <w:t>Z</w:t>
      </w:r>
      <w:r w:rsidRPr="0015328E">
        <w:rPr>
          <w:rFonts w:eastAsia="Times New Roman" w:cstheme="minorHAnsi"/>
          <w:bCs/>
          <w:sz w:val="20"/>
          <w:szCs w:val="20"/>
        </w:rPr>
        <w:t>pevněné plochy sloužící pro parkování</w:t>
      </w:r>
      <w:r w:rsidR="00661311">
        <w:rPr>
          <w:rFonts w:eastAsia="Times New Roman" w:cstheme="minorHAnsi"/>
          <w:bCs/>
          <w:sz w:val="20"/>
          <w:szCs w:val="20"/>
        </w:rPr>
        <w:t xml:space="preserve"> jsou v docházkové </w:t>
      </w:r>
      <w:proofErr w:type="gramStart"/>
      <w:r w:rsidR="00661311">
        <w:rPr>
          <w:rFonts w:eastAsia="Times New Roman" w:cstheme="minorHAnsi"/>
          <w:bCs/>
          <w:sz w:val="20"/>
          <w:szCs w:val="20"/>
        </w:rPr>
        <w:t>vzdálenosti</w:t>
      </w:r>
      <w:proofErr w:type="gramEnd"/>
      <w:r w:rsidR="00661311">
        <w:rPr>
          <w:rFonts w:eastAsia="Times New Roman" w:cstheme="minorHAnsi"/>
          <w:bCs/>
          <w:sz w:val="20"/>
          <w:szCs w:val="20"/>
        </w:rPr>
        <w:t xml:space="preserve"> a to </w:t>
      </w:r>
      <w:r w:rsidR="004813D9">
        <w:rPr>
          <w:rFonts w:eastAsia="Times New Roman" w:cstheme="minorHAnsi"/>
          <w:bCs/>
          <w:sz w:val="20"/>
          <w:szCs w:val="20"/>
        </w:rPr>
        <w:t>cca 6</w:t>
      </w:r>
      <w:r w:rsidR="00661311">
        <w:rPr>
          <w:rFonts w:eastAsia="Times New Roman" w:cstheme="minorHAnsi"/>
          <w:bCs/>
          <w:sz w:val="20"/>
          <w:szCs w:val="20"/>
        </w:rPr>
        <w:t>0m</w:t>
      </w:r>
      <w:r w:rsidRPr="0015328E">
        <w:rPr>
          <w:rFonts w:eastAsia="Times New Roman" w:cstheme="minorHAnsi"/>
          <w:bCs/>
          <w:sz w:val="20"/>
          <w:szCs w:val="20"/>
        </w:rPr>
        <w:t xml:space="preserve">. Nádoby na odpad </w:t>
      </w:r>
      <w:proofErr w:type="spellStart"/>
      <w:r w:rsidR="004813D9">
        <w:rPr>
          <w:rFonts w:eastAsia="Times New Roman" w:cstheme="minorHAnsi"/>
          <w:bCs/>
          <w:sz w:val="20"/>
          <w:szCs w:val="20"/>
        </w:rPr>
        <w:t>bu</w:t>
      </w:r>
      <w:r w:rsidRPr="0015328E">
        <w:rPr>
          <w:rFonts w:eastAsia="Times New Roman" w:cstheme="minorHAnsi"/>
          <w:bCs/>
          <w:sz w:val="20"/>
          <w:szCs w:val="20"/>
        </w:rPr>
        <w:t>ou</w:t>
      </w:r>
      <w:proofErr w:type="spellEnd"/>
      <w:r w:rsidRPr="0015328E">
        <w:rPr>
          <w:rFonts w:eastAsia="Times New Roman" w:cstheme="minorHAnsi"/>
          <w:bCs/>
          <w:sz w:val="20"/>
          <w:szCs w:val="20"/>
        </w:rPr>
        <w:t xml:space="preserve"> umístěny v areálu. Likvidace srážkových vod je z hlediska vyhlášky splněna, vody jsou vsakovány přímým zásakem. Dle §23 je stavba napojena na sítě technické infrastruktury a pozemní komunikace včetně splnění požadavku na dopravní obslužnost, parkování a přístup požární techniky. Dále je stavba umístěna tak, aby nepřesahovala na sousední pozemek a aby nebyla umístěna v bezprostřední blízkosti hranice pozemku, umístěním stavby není znemožněna výstavba na okolních pozemcích. Stavbou není narušena architektonická hodnota místa. Dle §24 jsou nové sítě technické infrastruktury umístěny pod zem. Dle §24e bude staveniště zařízeno a vybaveno tak, aby se stavba mohla řádně a bezpečně provádět, nebude docházet k ohrožování a obtěžování okolí. Případné stavby zařízení staveniště budou samostatně povoleny jako dočasné stavby. Zneškodňování odpadních a srážkových vod bude zabezpečeno v souladu s požadavky vyhlášky. Stávající sítě technické infrastruktury a veřejná prostranství a komunikace budou ochráněny a po ukončení stavby uvedeny do původního stavu. Dle §25 jsou dodrženy vzájemné odstupy staveb. </w:t>
      </w:r>
      <w:r w:rsidRPr="0015328E">
        <w:rPr>
          <w:rFonts w:eastAsia="Times New Roman" w:cstheme="minorHAnsi"/>
          <w:bCs/>
          <w:sz w:val="20"/>
          <w:szCs w:val="20"/>
        </w:rPr>
        <w:cr/>
      </w:r>
    </w:p>
    <w:p w14:paraId="6BC18698" w14:textId="77777777" w:rsidR="003C4698" w:rsidRPr="00835649" w:rsidRDefault="003C4698" w:rsidP="00CA4B22">
      <w:pPr>
        <w:pStyle w:val="Odstavecseseznamem"/>
        <w:numPr>
          <w:ilvl w:val="0"/>
          <w:numId w:val="17"/>
        </w:numPr>
        <w:spacing w:after="0" w:line="240" w:lineRule="auto"/>
        <w:ind w:left="284" w:hanging="284"/>
        <w:jc w:val="both"/>
        <w:rPr>
          <w:rFonts w:eastAsia="Times New Roman" w:cstheme="minorHAnsi"/>
          <w:b/>
          <w:bCs/>
          <w:i/>
          <w:sz w:val="20"/>
          <w:szCs w:val="20"/>
          <w:u w:val="single"/>
        </w:rPr>
      </w:pPr>
      <w:r w:rsidRPr="00835649">
        <w:rPr>
          <w:rFonts w:eastAsia="Times New Roman" w:cstheme="minorHAnsi"/>
          <w:b/>
          <w:bCs/>
          <w:i/>
          <w:sz w:val="20"/>
          <w:szCs w:val="20"/>
          <w:u w:val="single"/>
        </w:rPr>
        <w:t>Informace o tom, zda a v jakých částech dokumentace jsou zohledněny podmínky závazných stanovisek dotčených orgánů:</w:t>
      </w:r>
    </w:p>
    <w:p w14:paraId="5375E248" w14:textId="072F5100" w:rsidR="008134DE" w:rsidRDefault="003C4698" w:rsidP="003C4698">
      <w:pPr>
        <w:pStyle w:val="Default"/>
        <w:jc w:val="both"/>
        <w:rPr>
          <w:rFonts w:asciiTheme="minorHAnsi" w:eastAsia="Times New Roman" w:hAnsiTheme="minorHAnsi" w:cstheme="minorHAnsi"/>
          <w:sz w:val="20"/>
          <w:szCs w:val="20"/>
          <w:lang w:eastAsia="cs-CZ"/>
        </w:rPr>
      </w:pPr>
      <w:bookmarkStart w:id="0" w:name="_Hlk502669279"/>
      <w:r w:rsidRPr="00835649">
        <w:rPr>
          <w:rFonts w:asciiTheme="minorHAnsi" w:eastAsia="Times New Roman" w:hAnsiTheme="minorHAnsi" w:cstheme="minorHAnsi"/>
          <w:sz w:val="20"/>
          <w:szCs w:val="20"/>
          <w:lang w:eastAsia="cs-CZ"/>
        </w:rPr>
        <w:t xml:space="preserve">Navrhovaná stavba </w:t>
      </w:r>
      <w:r>
        <w:rPr>
          <w:rFonts w:asciiTheme="minorHAnsi" w:eastAsia="Times New Roman" w:hAnsiTheme="minorHAnsi" w:cstheme="minorHAnsi"/>
          <w:sz w:val="20"/>
          <w:szCs w:val="20"/>
          <w:lang w:eastAsia="cs-CZ"/>
        </w:rPr>
        <w:t>skateparku</w:t>
      </w:r>
      <w:r w:rsidRPr="00835649">
        <w:rPr>
          <w:rFonts w:asciiTheme="minorHAnsi" w:eastAsia="Times New Roman" w:hAnsiTheme="minorHAnsi" w:cstheme="minorHAnsi"/>
          <w:sz w:val="20"/>
          <w:szCs w:val="20"/>
          <w:lang w:eastAsia="cs-CZ"/>
        </w:rPr>
        <w:t xml:space="preserve"> respektuje obecné technické požadavky na výstavbu. V průběhu prací na dokumentaci byly postupně zjišťovány a projednány podmínky a možnosti stavby na dopravní a technickou infrastrukturu s cílem vyhovět platným normám a předpisům, respektive vyhovět majitelům a správcům jednotlivých technických systémů z hlediska jejich koncepčního využití a rozvoje. </w:t>
      </w:r>
      <w:r w:rsidR="008134DE" w:rsidRPr="008134DE">
        <w:rPr>
          <w:rFonts w:asciiTheme="minorHAnsi" w:eastAsia="Times New Roman" w:hAnsiTheme="minorHAnsi" w:cstheme="minorHAnsi"/>
          <w:sz w:val="20"/>
          <w:szCs w:val="20"/>
          <w:lang w:eastAsia="cs-CZ"/>
        </w:rPr>
        <w:t>Dotčené orgány, které podle zvláštních předpisů spolupůsobí v řízení, nevydaly negativní ani zamítavé stanovisko k umístění stavby. Všechny podmínky stanovené ve vydaných závazných stanoviscích nepřesahují běžný rámec a byly splněny a zapracovány v textové a výkresové části.</w:t>
      </w:r>
    </w:p>
    <w:p w14:paraId="7A555DAA" w14:textId="1B02BF69" w:rsidR="003C4698" w:rsidRDefault="003C4698" w:rsidP="003C4698">
      <w:pPr>
        <w:pStyle w:val="Default"/>
        <w:jc w:val="both"/>
        <w:rPr>
          <w:rFonts w:asciiTheme="minorHAnsi" w:hAnsiTheme="minorHAnsi" w:cstheme="minorHAnsi"/>
          <w:color w:val="auto"/>
          <w:sz w:val="20"/>
          <w:szCs w:val="20"/>
        </w:rPr>
      </w:pPr>
      <w:r w:rsidRPr="00835649">
        <w:rPr>
          <w:rFonts w:asciiTheme="minorHAnsi" w:hAnsiTheme="minorHAnsi" w:cstheme="minorHAnsi"/>
          <w:sz w:val="20"/>
          <w:szCs w:val="20"/>
        </w:rPr>
        <w:t>Jednotlivá stanoviska vlastníků veřejné a technické infrastruktury jsou k dispozici v dokladové části v řízení o umístění stavby</w:t>
      </w:r>
      <w:r w:rsidRPr="00835649">
        <w:rPr>
          <w:rFonts w:asciiTheme="minorHAnsi" w:hAnsiTheme="minorHAnsi" w:cstheme="minorHAnsi"/>
          <w:color w:val="auto"/>
          <w:sz w:val="20"/>
          <w:szCs w:val="20"/>
        </w:rPr>
        <w:t>.</w:t>
      </w:r>
    </w:p>
    <w:p w14:paraId="07EE89C2" w14:textId="77777777" w:rsidR="004B1A7A" w:rsidRPr="00835649" w:rsidRDefault="004B1A7A" w:rsidP="003C4698">
      <w:pPr>
        <w:pStyle w:val="Default"/>
        <w:jc w:val="both"/>
        <w:rPr>
          <w:rFonts w:asciiTheme="minorHAnsi" w:hAnsiTheme="minorHAnsi" w:cstheme="minorHAnsi"/>
          <w:sz w:val="20"/>
          <w:szCs w:val="20"/>
        </w:rPr>
      </w:pPr>
    </w:p>
    <w:bookmarkEnd w:id="0"/>
    <w:p w14:paraId="37F74B0E" w14:textId="167B183D" w:rsidR="003C4698" w:rsidRPr="00835649" w:rsidRDefault="003C4698" w:rsidP="00CA4B22">
      <w:pPr>
        <w:pStyle w:val="Odstavecseseznamem"/>
        <w:numPr>
          <w:ilvl w:val="0"/>
          <w:numId w:val="17"/>
        </w:numPr>
        <w:spacing w:after="0" w:line="240" w:lineRule="auto"/>
        <w:ind w:left="284" w:hanging="284"/>
        <w:jc w:val="both"/>
        <w:rPr>
          <w:rFonts w:eastAsia="Times New Roman" w:cstheme="minorHAnsi"/>
          <w:b/>
          <w:bCs/>
          <w:i/>
          <w:sz w:val="20"/>
          <w:szCs w:val="20"/>
          <w:u w:val="single"/>
        </w:rPr>
      </w:pPr>
      <w:r w:rsidRPr="00835649">
        <w:rPr>
          <w:rFonts w:eastAsia="Times New Roman" w:cstheme="minorHAnsi"/>
          <w:b/>
          <w:bCs/>
          <w:i/>
          <w:sz w:val="20"/>
          <w:szCs w:val="20"/>
          <w:u w:val="single"/>
        </w:rPr>
        <w:t xml:space="preserve">Výčet a závěry provedených průzkumů a </w:t>
      </w:r>
      <w:r w:rsidR="002E2CA3" w:rsidRPr="00835649">
        <w:rPr>
          <w:rFonts w:eastAsia="Times New Roman" w:cstheme="minorHAnsi"/>
          <w:b/>
          <w:bCs/>
          <w:i/>
          <w:sz w:val="20"/>
          <w:szCs w:val="20"/>
          <w:u w:val="single"/>
        </w:rPr>
        <w:t>rozborů – geologický</w:t>
      </w:r>
      <w:r w:rsidRPr="00835649">
        <w:rPr>
          <w:rFonts w:eastAsia="Times New Roman" w:cstheme="minorHAnsi"/>
          <w:b/>
          <w:bCs/>
          <w:i/>
          <w:sz w:val="20"/>
          <w:szCs w:val="20"/>
          <w:u w:val="single"/>
        </w:rPr>
        <w:t xml:space="preserve"> průzkum, hydrogeologický průzkum, stavebně historický průzkum apod.:</w:t>
      </w:r>
    </w:p>
    <w:p w14:paraId="50705CCF" w14:textId="3204A353" w:rsidR="00734D41" w:rsidRPr="00286A1A" w:rsidRDefault="00286A1A" w:rsidP="00286A1A">
      <w:pPr>
        <w:pStyle w:val="Default"/>
        <w:jc w:val="both"/>
        <w:rPr>
          <w:rFonts w:asciiTheme="minorHAnsi" w:eastAsia="Times New Roman" w:hAnsiTheme="minorHAnsi" w:cstheme="minorHAnsi"/>
          <w:bCs/>
          <w:sz w:val="20"/>
          <w:szCs w:val="20"/>
          <w:lang w:eastAsia="cs-CZ"/>
        </w:rPr>
      </w:pPr>
      <w:bookmarkStart w:id="1" w:name="_Hlk502669410"/>
      <w:r w:rsidRPr="00286A1A">
        <w:rPr>
          <w:rFonts w:asciiTheme="minorHAnsi" w:eastAsia="Times New Roman" w:hAnsiTheme="minorHAnsi" w:cstheme="minorHAnsi"/>
          <w:bCs/>
          <w:sz w:val="20"/>
          <w:szCs w:val="20"/>
          <w:lang w:eastAsia="cs-CZ"/>
        </w:rPr>
        <w:t>Nebyly provedeny žádné hydro-geologické průzkumy.</w:t>
      </w:r>
      <w:r w:rsidR="00E5177A">
        <w:rPr>
          <w:rFonts w:asciiTheme="minorHAnsi" w:eastAsia="Times New Roman" w:hAnsiTheme="minorHAnsi" w:cstheme="minorHAnsi"/>
          <w:bCs/>
          <w:sz w:val="20"/>
          <w:szCs w:val="20"/>
          <w:lang w:eastAsia="cs-CZ"/>
        </w:rPr>
        <w:t xml:space="preserve"> Průzkumy budou provedeny v rámci </w:t>
      </w:r>
      <w:r w:rsidR="00CF2ECF">
        <w:rPr>
          <w:rFonts w:asciiTheme="minorHAnsi" w:eastAsia="Times New Roman" w:hAnsiTheme="minorHAnsi" w:cstheme="minorHAnsi"/>
          <w:bCs/>
          <w:sz w:val="20"/>
          <w:szCs w:val="20"/>
          <w:lang w:eastAsia="cs-CZ"/>
        </w:rPr>
        <w:t>přípravy staveniště</w:t>
      </w:r>
      <w:r w:rsidR="00E5177A">
        <w:rPr>
          <w:rFonts w:asciiTheme="minorHAnsi" w:eastAsia="Times New Roman" w:hAnsiTheme="minorHAnsi" w:cstheme="minorHAnsi"/>
          <w:bCs/>
          <w:sz w:val="20"/>
          <w:szCs w:val="20"/>
          <w:lang w:eastAsia="cs-CZ"/>
        </w:rPr>
        <w:t>.</w:t>
      </w:r>
    </w:p>
    <w:p w14:paraId="25071B26" w14:textId="3688509F" w:rsidR="003C4698" w:rsidRPr="00835649" w:rsidRDefault="003C4698" w:rsidP="003C4698">
      <w:pPr>
        <w:pStyle w:val="Default"/>
        <w:jc w:val="both"/>
        <w:rPr>
          <w:rFonts w:asciiTheme="minorHAnsi" w:hAnsiTheme="minorHAnsi" w:cstheme="minorHAnsi"/>
          <w:sz w:val="20"/>
          <w:szCs w:val="20"/>
        </w:rPr>
      </w:pPr>
      <w:r w:rsidRPr="00835649">
        <w:rPr>
          <w:rFonts w:asciiTheme="minorHAnsi" w:eastAsia="Times New Roman" w:hAnsiTheme="minorHAnsi" w:cstheme="minorHAnsi"/>
          <w:b/>
          <w:sz w:val="20"/>
          <w:szCs w:val="20"/>
          <w:lang w:eastAsia="cs-CZ"/>
        </w:rPr>
        <w:t>Geologický průzkum:</w:t>
      </w:r>
      <w:r w:rsidRPr="00835649">
        <w:rPr>
          <w:rFonts w:eastAsia="Times New Roman" w:cstheme="minorHAnsi"/>
          <w:sz w:val="20"/>
          <w:szCs w:val="20"/>
          <w:lang w:eastAsia="cs-CZ"/>
        </w:rPr>
        <w:tab/>
      </w:r>
      <w:r w:rsidRPr="00835649">
        <w:rPr>
          <w:rFonts w:eastAsia="Times New Roman" w:cstheme="minorHAnsi"/>
          <w:sz w:val="20"/>
          <w:szCs w:val="20"/>
          <w:lang w:eastAsia="cs-CZ"/>
        </w:rPr>
        <w:tab/>
      </w:r>
      <w:r>
        <w:rPr>
          <w:rFonts w:eastAsia="Times New Roman" w:cstheme="minorHAnsi"/>
          <w:sz w:val="20"/>
          <w:szCs w:val="20"/>
          <w:lang w:eastAsia="cs-CZ"/>
        </w:rPr>
        <w:tab/>
      </w:r>
      <w:r w:rsidR="00CF2ECF">
        <w:rPr>
          <w:rFonts w:asciiTheme="minorHAnsi" w:hAnsiTheme="minorHAnsi" w:cstheme="minorHAnsi"/>
          <w:sz w:val="20"/>
          <w:szCs w:val="20"/>
        </w:rPr>
        <w:t>Bude</w:t>
      </w:r>
      <w:r w:rsidRPr="00835649">
        <w:rPr>
          <w:rFonts w:asciiTheme="minorHAnsi" w:hAnsiTheme="minorHAnsi" w:cstheme="minorHAnsi"/>
          <w:sz w:val="20"/>
          <w:szCs w:val="20"/>
        </w:rPr>
        <w:t xml:space="preserve"> proveden. </w:t>
      </w:r>
    </w:p>
    <w:p w14:paraId="1CA94A16" w14:textId="1C96EB08" w:rsidR="003C4698" w:rsidRPr="00835649" w:rsidRDefault="003C4698" w:rsidP="003C4698">
      <w:pPr>
        <w:pStyle w:val="Default"/>
        <w:jc w:val="both"/>
        <w:rPr>
          <w:rFonts w:asciiTheme="minorHAnsi" w:hAnsiTheme="minorHAnsi" w:cstheme="minorHAnsi"/>
          <w:color w:val="auto"/>
          <w:sz w:val="20"/>
          <w:szCs w:val="20"/>
        </w:rPr>
      </w:pPr>
      <w:r w:rsidRPr="00835649">
        <w:rPr>
          <w:rFonts w:asciiTheme="minorHAnsi" w:eastAsia="Times New Roman" w:hAnsiTheme="minorHAnsi" w:cstheme="minorHAnsi"/>
          <w:b/>
          <w:sz w:val="20"/>
          <w:szCs w:val="20"/>
          <w:lang w:eastAsia="cs-CZ"/>
        </w:rPr>
        <w:t>Hydrogeologický průzkum:</w:t>
      </w:r>
      <w:r w:rsidRPr="00835649">
        <w:rPr>
          <w:rFonts w:eastAsia="Times New Roman" w:cstheme="minorHAnsi"/>
          <w:sz w:val="20"/>
          <w:szCs w:val="20"/>
          <w:lang w:eastAsia="cs-CZ"/>
        </w:rPr>
        <w:tab/>
      </w:r>
      <w:r>
        <w:rPr>
          <w:rFonts w:eastAsia="Times New Roman" w:cstheme="minorHAnsi"/>
          <w:sz w:val="20"/>
          <w:szCs w:val="20"/>
          <w:lang w:eastAsia="cs-CZ"/>
        </w:rPr>
        <w:tab/>
      </w:r>
      <w:r w:rsidR="00CF2ECF">
        <w:rPr>
          <w:rFonts w:asciiTheme="minorHAnsi" w:hAnsiTheme="minorHAnsi" w:cstheme="minorHAnsi"/>
          <w:color w:val="auto"/>
          <w:sz w:val="20"/>
          <w:szCs w:val="20"/>
        </w:rPr>
        <w:t>Bude</w:t>
      </w:r>
      <w:r w:rsidRPr="00835649">
        <w:rPr>
          <w:rFonts w:asciiTheme="minorHAnsi" w:hAnsiTheme="minorHAnsi" w:cstheme="minorHAnsi"/>
          <w:color w:val="auto"/>
          <w:sz w:val="20"/>
          <w:szCs w:val="20"/>
        </w:rPr>
        <w:t xml:space="preserve"> proveden. </w:t>
      </w:r>
    </w:p>
    <w:p w14:paraId="258BFA32" w14:textId="77777777" w:rsidR="003C4698" w:rsidRPr="00835649" w:rsidRDefault="003C4698" w:rsidP="003C4698">
      <w:pPr>
        <w:pStyle w:val="Default"/>
        <w:jc w:val="both"/>
        <w:rPr>
          <w:rFonts w:asciiTheme="minorHAnsi" w:hAnsiTheme="minorHAnsi" w:cstheme="minorHAnsi"/>
          <w:color w:val="auto"/>
          <w:sz w:val="20"/>
          <w:szCs w:val="20"/>
        </w:rPr>
      </w:pPr>
      <w:r w:rsidRPr="00835649">
        <w:rPr>
          <w:rFonts w:asciiTheme="minorHAnsi" w:eastAsia="Times New Roman" w:hAnsiTheme="minorHAnsi" w:cstheme="minorHAnsi"/>
          <w:b/>
          <w:sz w:val="20"/>
          <w:szCs w:val="20"/>
          <w:lang w:eastAsia="cs-CZ"/>
        </w:rPr>
        <w:t>Stavebně historický průzkum:</w:t>
      </w:r>
      <w:r w:rsidRPr="00835649">
        <w:rPr>
          <w:rFonts w:asciiTheme="minorHAnsi" w:hAnsiTheme="minorHAnsi" w:cstheme="minorHAnsi"/>
          <w:color w:val="auto"/>
          <w:sz w:val="20"/>
          <w:szCs w:val="20"/>
        </w:rPr>
        <w:tab/>
      </w:r>
      <w:r>
        <w:rPr>
          <w:rFonts w:asciiTheme="minorHAnsi" w:hAnsiTheme="minorHAnsi" w:cstheme="minorHAnsi"/>
          <w:color w:val="auto"/>
          <w:sz w:val="20"/>
          <w:szCs w:val="20"/>
        </w:rPr>
        <w:tab/>
      </w:r>
      <w:r w:rsidRPr="00835649">
        <w:rPr>
          <w:rFonts w:asciiTheme="minorHAnsi" w:hAnsiTheme="minorHAnsi" w:cstheme="minorHAnsi"/>
          <w:color w:val="auto"/>
          <w:sz w:val="20"/>
          <w:szCs w:val="20"/>
        </w:rPr>
        <w:t>Nejedná se o kulturně chráněný objekt.</w:t>
      </w:r>
    </w:p>
    <w:p w14:paraId="060A1F98" w14:textId="25302AA0" w:rsidR="003C4698" w:rsidRDefault="003C4698" w:rsidP="003C4698">
      <w:pPr>
        <w:pStyle w:val="Default"/>
        <w:tabs>
          <w:tab w:val="left" w:pos="2835"/>
        </w:tabs>
        <w:jc w:val="both"/>
        <w:rPr>
          <w:rFonts w:asciiTheme="minorHAnsi" w:hAnsiTheme="minorHAnsi" w:cstheme="minorHAnsi"/>
          <w:color w:val="auto"/>
          <w:sz w:val="20"/>
          <w:szCs w:val="20"/>
        </w:rPr>
      </w:pPr>
      <w:r w:rsidRPr="00835649">
        <w:rPr>
          <w:rFonts w:asciiTheme="minorHAnsi" w:eastAsia="Times New Roman" w:hAnsiTheme="minorHAnsi" w:cstheme="minorHAnsi"/>
          <w:b/>
          <w:sz w:val="20"/>
          <w:szCs w:val="20"/>
        </w:rPr>
        <w:t>Radonový průzkum:</w:t>
      </w:r>
      <w:r>
        <w:rPr>
          <w:rFonts w:asciiTheme="minorHAnsi" w:eastAsia="Times New Roman" w:hAnsiTheme="minorHAnsi" w:cstheme="minorHAnsi"/>
          <w:sz w:val="20"/>
          <w:szCs w:val="20"/>
        </w:rPr>
        <w:tab/>
      </w:r>
      <w:r>
        <w:rPr>
          <w:rFonts w:asciiTheme="minorHAnsi" w:eastAsia="Times New Roman" w:hAnsiTheme="minorHAnsi" w:cstheme="minorHAnsi"/>
          <w:sz w:val="20"/>
          <w:szCs w:val="20"/>
        </w:rPr>
        <w:tab/>
        <w:t>Není požadováno</w:t>
      </w:r>
      <w:r w:rsidRPr="00835649">
        <w:rPr>
          <w:rFonts w:asciiTheme="minorHAnsi" w:hAnsiTheme="minorHAnsi" w:cstheme="minorHAnsi"/>
          <w:color w:val="auto"/>
          <w:sz w:val="20"/>
          <w:szCs w:val="20"/>
        </w:rPr>
        <w:t xml:space="preserve">. </w:t>
      </w:r>
    </w:p>
    <w:p w14:paraId="11462223" w14:textId="77777777" w:rsidR="00734D41" w:rsidRDefault="00734D41" w:rsidP="00734D41">
      <w:pPr>
        <w:pStyle w:val="Default"/>
        <w:tabs>
          <w:tab w:val="left" w:pos="2835"/>
        </w:tabs>
        <w:jc w:val="both"/>
        <w:rPr>
          <w:rFonts w:asciiTheme="minorHAnsi" w:hAnsiTheme="minorHAnsi" w:cstheme="minorHAnsi"/>
          <w:sz w:val="20"/>
          <w:szCs w:val="20"/>
        </w:rPr>
      </w:pPr>
    </w:p>
    <w:p w14:paraId="35E2DF5D" w14:textId="1798FAE9" w:rsidR="00734D41" w:rsidRPr="00734D41" w:rsidRDefault="00734D41" w:rsidP="00734D41">
      <w:pPr>
        <w:pStyle w:val="Default"/>
        <w:tabs>
          <w:tab w:val="left" w:pos="2835"/>
        </w:tabs>
        <w:jc w:val="both"/>
        <w:rPr>
          <w:rFonts w:asciiTheme="minorHAnsi" w:hAnsiTheme="minorHAnsi" w:cstheme="minorHAnsi"/>
          <w:sz w:val="20"/>
          <w:szCs w:val="20"/>
        </w:rPr>
      </w:pPr>
      <w:r w:rsidRPr="00734D41">
        <w:rPr>
          <w:rFonts w:asciiTheme="minorHAnsi" w:hAnsiTheme="minorHAnsi" w:cstheme="minorHAnsi"/>
          <w:sz w:val="20"/>
          <w:szCs w:val="20"/>
        </w:rPr>
        <w:t>Př</w:t>
      </w:r>
      <w:r w:rsidR="00E5177A">
        <w:rPr>
          <w:rFonts w:asciiTheme="minorHAnsi" w:hAnsiTheme="minorHAnsi" w:cstheme="minorHAnsi"/>
          <w:sz w:val="20"/>
          <w:szCs w:val="20"/>
        </w:rPr>
        <w:t>ed</w:t>
      </w:r>
      <w:r w:rsidRPr="00734D41">
        <w:rPr>
          <w:rFonts w:asciiTheme="minorHAnsi" w:hAnsiTheme="minorHAnsi" w:cstheme="minorHAnsi"/>
          <w:sz w:val="20"/>
          <w:szCs w:val="20"/>
        </w:rPr>
        <w:t xml:space="preserve"> započetí prací</w:t>
      </w:r>
      <w:r w:rsidR="00E5177A">
        <w:rPr>
          <w:rFonts w:asciiTheme="minorHAnsi" w:hAnsiTheme="minorHAnsi" w:cstheme="minorHAnsi"/>
          <w:sz w:val="20"/>
          <w:szCs w:val="20"/>
        </w:rPr>
        <w:t xml:space="preserve"> budou provedeny</w:t>
      </w:r>
      <w:r w:rsidRPr="00734D41">
        <w:rPr>
          <w:rFonts w:asciiTheme="minorHAnsi" w:hAnsiTheme="minorHAnsi" w:cstheme="minorHAnsi"/>
          <w:sz w:val="20"/>
          <w:szCs w:val="20"/>
        </w:rPr>
        <w:t xml:space="preserve"> </w:t>
      </w:r>
      <w:r w:rsidR="00E5177A">
        <w:rPr>
          <w:rFonts w:asciiTheme="minorHAnsi" w:hAnsiTheme="minorHAnsi" w:cstheme="minorHAnsi"/>
          <w:sz w:val="20"/>
          <w:szCs w:val="20"/>
        </w:rPr>
        <w:t>vrta</w:t>
      </w:r>
      <w:r w:rsidRPr="00734D41">
        <w:rPr>
          <w:rFonts w:asciiTheme="minorHAnsi" w:hAnsiTheme="minorHAnsi" w:cstheme="minorHAnsi"/>
          <w:sz w:val="20"/>
          <w:szCs w:val="20"/>
        </w:rPr>
        <w:t>né sondy v</w:t>
      </w:r>
      <w:r w:rsidR="00CF2ECF">
        <w:rPr>
          <w:rFonts w:asciiTheme="minorHAnsi" w:hAnsiTheme="minorHAnsi" w:cstheme="minorHAnsi"/>
          <w:sz w:val="20"/>
          <w:szCs w:val="20"/>
        </w:rPr>
        <w:t> 6</w:t>
      </w:r>
      <w:r w:rsidRPr="00734D41">
        <w:rPr>
          <w:rFonts w:asciiTheme="minorHAnsi" w:hAnsiTheme="minorHAnsi" w:cstheme="minorHAnsi"/>
          <w:sz w:val="20"/>
          <w:szCs w:val="20"/>
        </w:rPr>
        <w:t xml:space="preserve"> místech, kde se půjde pod úroveň stávajících terénu. Účelem sond je posouzení mechanických vlastností a únosnosti zastižených zemin.</w:t>
      </w:r>
    </w:p>
    <w:p w14:paraId="43E00794" w14:textId="0A9FC584" w:rsidR="004B1A7A" w:rsidRPr="00734D41" w:rsidRDefault="00734D41" w:rsidP="00734D41">
      <w:pPr>
        <w:pStyle w:val="Default"/>
        <w:tabs>
          <w:tab w:val="left" w:pos="2835"/>
        </w:tabs>
        <w:jc w:val="both"/>
        <w:rPr>
          <w:rFonts w:asciiTheme="minorHAnsi" w:hAnsiTheme="minorHAnsi" w:cstheme="minorHAnsi"/>
          <w:sz w:val="20"/>
          <w:szCs w:val="20"/>
        </w:rPr>
      </w:pPr>
      <w:r w:rsidRPr="00734D41">
        <w:rPr>
          <w:rFonts w:asciiTheme="minorHAnsi" w:hAnsiTheme="minorHAnsi" w:cstheme="minorHAnsi"/>
          <w:sz w:val="20"/>
          <w:szCs w:val="20"/>
        </w:rPr>
        <w:t xml:space="preserve">Ze zemin z hloubkového intervalu odpovídajícímu hloubce založení a úrovni zastižení pevné horniny (tedy hloubky cca </w:t>
      </w:r>
      <w:r w:rsidR="00CF2ECF">
        <w:rPr>
          <w:rFonts w:asciiTheme="minorHAnsi" w:hAnsiTheme="minorHAnsi" w:cstheme="minorHAnsi"/>
          <w:sz w:val="20"/>
          <w:szCs w:val="20"/>
        </w:rPr>
        <w:t>6</w:t>
      </w:r>
      <w:r w:rsidRPr="00734D41">
        <w:rPr>
          <w:rFonts w:asciiTheme="minorHAnsi" w:hAnsiTheme="minorHAnsi" w:cstheme="minorHAnsi"/>
          <w:sz w:val="20"/>
          <w:szCs w:val="20"/>
        </w:rPr>
        <w:t>,0 m) bude odebrán vzorek zeminy na stanovení její zrnitosti a výpočtu součinitele propustnosti.</w:t>
      </w:r>
    </w:p>
    <w:p w14:paraId="4ABA824C" w14:textId="77777777" w:rsidR="00734D41" w:rsidRPr="00835649" w:rsidRDefault="00734D41" w:rsidP="00734D41">
      <w:pPr>
        <w:pStyle w:val="Default"/>
        <w:tabs>
          <w:tab w:val="left" w:pos="2835"/>
        </w:tabs>
        <w:jc w:val="both"/>
        <w:rPr>
          <w:rFonts w:asciiTheme="minorHAnsi" w:hAnsiTheme="minorHAnsi" w:cstheme="minorHAnsi"/>
          <w:color w:val="auto"/>
          <w:sz w:val="20"/>
          <w:szCs w:val="20"/>
        </w:rPr>
      </w:pPr>
    </w:p>
    <w:bookmarkEnd w:id="1"/>
    <w:p w14:paraId="4D6AAC03" w14:textId="77777777" w:rsidR="003C4698" w:rsidRPr="00835649" w:rsidRDefault="003C4698" w:rsidP="00CA4B22">
      <w:pPr>
        <w:pStyle w:val="Odstavecseseznamem"/>
        <w:numPr>
          <w:ilvl w:val="0"/>
          <w:numId w:val="17"/>
        </w:numPr>
        <w:spacing w:after="0" w:line="240" w:lineRule="auto"/>
        <w:ind w:left="284" w:hanging="284"/>
        <w:jc w:val="both"/>
        <w:rPr>
          <w:rFonts w:eastAsia="Times New Roman" w:cstheme="minorHAnsi"/>
          <w:b/>
          <w:bCs/>
          <w:i/>
          <w:sz w:val="20"/>
          <w:szCs w:val="20"/>
          <w:u w:val="single"/>
        </w:rPr>
      </w:pPr>
      <w:r w:rsidRPr="00835649">
        <w:rPr>
          <w:rFonts w:eastAsia="Times New Roman" w:cstheme="minorHAnsi"/>
          <w:b/>
          <w:bCs/>
          <w:i/>
          <w:sz w:val="20"/>
          <w:szCs w:val="20"/>
          <w:u w:val="single"/>
        </w:rPr>
        <w:t>Ochrana území podle jiných právních předpisů – památková rezervace, památková zóna, zvláště chráněné území, lokality soustavy Natura 2000, záplavové území, poddolované území, stávající ochranná a bezpečnostní pásma apod.</w:t>
      </w:r>
    </w:p>
    <w:p w14:paraId="1055C5DC" w14:textId="1F52A383" w:rsidR="003C4698" w:rsidRPr="00835649" w:rsidRDefault="003C4698" w:rsidP="003C4698">
      <w:pPr>
        <w:spacing w:after="0" w:line="240" w:lineRule="auto"/>
        <w:jc w:val="both"/>
        <w:rPr>
          <w:rFonts w:eastAsia="Times New Roman" w:cstheme="minorHAnsi"/>
          <w:sz w:val="20"/>
          <w:szCs w:val="20"/>
          <w:lang w:eastAsia="cs-CZ"/>
        </w:rPr>
      </w:pPr>
      <w:r w:rsidRPr="00835649">
        <w:rPr>
          <w:rFonts w:eastAsia="Times New Roman" w:cstheme="minorHAnsi"/>
          <w:b/>
          <w:sz w:val="20"/>
          <w:szCs w:val="20"/>
          <w:lang w:eastAsia="cs-CZ"/>
        </w:rPr>
        <w:t>památková rezervace:</w:t>
      </w:r>
      <w:r w:rsidRPr="00835649">
        <w:rPr>
          <w:rFonts w:eastAsia="Times New Roman" w:cstheme="minorHAnsi"/>
          <w:b/>
          <w:sz w:val="20"/>
          <w:szCs w:val="20"/>
          <w:lang w:eastAsia="cs-CZ"/>
        </w:rPr>
        <w:tab/>
      </w:r>
      <w:r w:rsidRPr="00835649">
        <w:rPr>
          <w:rFonts w:eastAsia="Times New Roman" w:cstheme="minorHAnsi"/>
          <w:b/>
          <w:sz w:val="20"/>
          <w:szCs w:val="20"/>
          <w:lang w:eastAsia="cs-CZ"/>
        </w:rPr>
        <w:tab/>
      </w:r>
      <w:r w:rsidRPr="00835649">
        <w:rPr>
          <w:rFonts w:eastAsia="Times New Roman" w:cstheme="minorHAnsi"/>
          <w:b/>
          <w:sz w:val="20"/>
          <w:szCs w:val="20"/>
          <w:lang w:eastAsia="cs-CZ"/>
        </w:rPr>
        <w:tab/>
      </w:r>
      <w:r w:rsidR="00B673A2" w:rsidRPr="00B673A2">
        <w:rPr>
          <w:rFonts w:eastAsia="Times New Roman" w:cstheme="minorHAnsi"/>
          <w:sz w:val="20"/>
          <w:szCs w:val="20"/>
          <w:lang w:eastAsia="cs-CZ"/>
        </w:rPr>
        <w:t>ne</w:t>
      </w:r>
      <w:r w:rsidRPr="00835649">
        <w:rPr>
          <w:rFonts w:eastAsia="Times New Roman" w:cstheme="minorHAnsi"/>
          <w:sz w:val="20"/>
          <w:szCs w:val="20"/>
          <w:lang w:eastAsia="cs-CZ"/>
        </w:rPr>
        <w:t xml:space="preserve">nachází </w:t>
      </w:r>
    </w:p>
    <w:p w14:paraId="4594496F" w14:textId="79D617A5" w:rsidR="003C4698" w:rsidRPr="00835649" w:rsidRDefault="003C4698" w:rsidP="003C4698">
      <w:pPr>
        <w:spacing w:after="0" w:line="240" w:lineRule="auto"/>
        <w:jc w:val="both"/>
        <w:rPr>
          <w:rFonts w:eastAsia="Times New Roman" w:cstheme="minorHAnsi"/>
          <w:sz w:val="20"/>
          <w:szCs w:val="20"/>
          <w:lang w:eastAsia="cs-CZ"/>
        </w:rPr>
      </w:pPr>
      <w:r w:rsidRPr="00835649">
        <w:rPr>
          <w:rFonts w:eastAsia="Times New Roman" w:cstheme="minorHAnsi"/>
          <w:b/>
          <w:sz w:val="20"/>
          <w:szCs w:val="20"/>
          <w:lang w:eastAsia="cs-CZ"/>
        </w:rPr>
        <w:t>památková zóna:</w:t>
      </w:r>
      <w:r w:rsidRPr="00835649">
        <w:rPr>
          <w:rFonts w:eastAsia="Times New Roman" w:cstheme="minorHAnsi"/>
          <w:sz w:val="20"/>
          <w:szCs w:val="20"/>
          <w:lang w:eastAsia="cs-CZ"/>
        </w:rPr>
        <w:tab/>
      </w:r>
      <w:r w:rsidRPr="00835649">
        <w:rPr>
          <w:rFonts w:eastAsia="Times New Roman" w:cstheme="minorHAnsi"/>
          <w:sz w:val="20"/>
          <w:szCs w:val="20"/>
          <w:lang w:eastAsia="cs-CZ"/>
        </w:rPr>
        <w:tab/>
      </w:r>
      <w:r w:rsidRPr="00835649">
        <w:rPr>
          <w:rFonts w:eastAsia="Times New Roman" w:cstheme="minorHAnsi"/>
          <w:sz w:val="20"/>
          <w:szCs w:val="20"/>
          <w:lang w:eastAsia="cs-CZ"/>
        </w:rPr>
        <w:tab/>
      </w:r>
      <w:r w:rsidR="004813D9">
        <w:rPr>
          <w:rFonts w:eastAsia="Times New Roman" w:cstheme="minorHAnsi"/>
          <w:sz w:val="20"/>
          <w:szCs w:val="20"/>
          <w:lang w:eastAsia="cs-CZ"/>
        </w:rPr>
        <w:t>ne</w:t>
      </w:r>
      <w:r w:rsidRPr="00835649">
        <w:rPr>
          <w:rFonts w:eastAsia="Times New Roman" w:cstheme="minorHAnsi"/>
          <w:sz w:val="20"/>
          <w:szCs w:val="20"/>
          <w:lang w:eastAsia="cs-CZ"/>
        </w:rPr>
        <w:t>nachází</w:t>
      </w:r>
    </w:p>
    <w:p w14:paraId="64D21039" w14:textId="77777777" w:rsidR="003C4698" w:rsidRPr="00835649" w:rsidRDefault="003C4698" w:rsidP="003C4698">
      <w:pPr>
        <w:spacing w:after="0" w:line="240" w:lineRule="auto"/>
        <w:jc w:val="both"/>
        <w:rPr>
          <w:rFonts w:eastAsia="Times New Roman" w:cstheme="minorHAnsi"/>
          <w:sz w:val="20"/>
          <w:szCs w:val="20"/>
          <w:lang w:eastAsia="cs-CZ"/>
        </w:rPr>
      </w:pPr>
      <w:r w:rsidRPr="00835649">
        <w:rPr>
          <w:rFonts w:eastAsia="Times New Roman" w:cstheme="minorHAnsi"/>
          <w:b/>
          <w:sz w:val="20"/>
          <w:szCs w:val="20"/>
          <w:lang w:eastAsia="cs-CZ"/>
        </w:rPr>
        <w:t>zvláště chráněné území:</w:t>
      </w:r>
      <w:r w:rsidRPr="00835649">
        <w:rPr>
          <w:rFonts w:eastAsia="Times New Roman" w:cstheme="minorHAnsi"/>
          <w:sz w:val="20"/>
          <w:szCs w:val="20"/>
          <w:lang w:eastAsia="cs-CZ"/>
        </w:rPr>
        <w:tab/>
      </w:r>
      <w:r w:rsidRPr="00835649">
        <w:rPr>
          <w:rFonts w:eastAsia="Times New Roman" w:cstheme="minorHAnsi"/>
          <w:sz w:val="20"/>
          <w:szCs w:val="20"/>
          <w:lang w:eastAsia="cs-CZ"/>
        </w:rPr>
        <w:tab/>
      </w:r>
      <w:r w:rsidRPr="00835649">
        <w:rPr>
          <w:rFonts w:eastAsia="Times New Roman" w:cstheme="minorHAnsi"/>
          <w:sz w:val="20"/>
          <w:szCs w:val="20"/>
          <w:lang w:eastAsia="cs-CZ"/>
        </w:rPr>
        <w:tab/>
        <w:t>nenachází</w:t>
      </w:r>
    </w:p>
    <w:p w14:paraId="69C53FEF" w14:textId="77777777" w:rsidR="003C4698" w:rsidRPr="00835649" w:rsidRDefault="003C4698" w:rsidP="003C4698">
      <w:pPr>
        <w:spacing w:after="0" w:line="240" w:lineRule="auto"/>
        <w:jc w:val="both"/>
        <w:rPr>
          <w:rFonts w:eastAsia="Times New Roman" w:cstheme="minorHAnsi"/>
          <w:b/>
          <w:sz w:val="20"/>
          <w:szCs w:val="20"/>
          <w:lang w:eastAsia="cs-CZ"/>
        </w:rPr>
      </w:pPr>
      <w:r w:rsidRPr="00835649">
        <w:rPr>
          <w:rFonts w:eastAsia="Times New Roman" w:cstheme="minorHAnsi"/>
          <w:b/>
          <w:sz w:val="20"/>
          <w:szCs w:val="20"/>
          <w:lang w:eastAsia="cs-CZ"/>
        </w:rPr>
        <w:t>Natura 2000:</w:t>
      </w:r>
      <w:r w:rsidRPr="00835649">
        <w:rPr>
          <w:rFonts w:eastAsia="Times New Roman" w:cstheme="minorHAnsi"/>
          <w:b/>
          <w:sz w:val="20"/>
          <w:szCs w:val="20"/>
          <w:lang w:eastAsia="cs-CZ"/>
        </w:rPr>
        <w:tab/>
      </w:r>
      <w:r w:rsidRPr="00835649">
        <w:rPr>
          <w:rFonts w:eastAsia="Times New Roman" w:cstheme="minorHAnsi"/>
          <w:b/>
          <w:sz w:val="20"/>
          <w:szCs w:val="20"/>
          <w:lang w:eastAsia="cs-CZ"/>
        </w:rPr>
        <w:tab/>
      </w:r>
      <w:r w:rsidRPr="00835649">
        <w:rPr>
          <w:rFonts w:eastAsia="Times New Roman" w:cstheme="minorHAnsi"/>
          <w:b/>
          <w:sz w:val="20"/>
          <w:szCs w:val="20"/>
          <w:lang w:eastAsia="cs-CZ"/>
        </w:rPr>
        <w:tab/>
      </w:r>
      <w:r w:rsidRPr="00835649">
        <w:rPr>
          <w:rFonts w:eastAsia="Times New Roman" w:cstheme="minorHAnsi"/>
          <w:b/>
          <w:sz w:val="20"/>
          <w:szCs w:val="20"/>
          <w:lang w:eastAsia="cs-CZ"/>
        </w:rPr>
        <w:tab/>
      </w:r>
      <w:r w:rsidRPr="00835649">
        <w:rPr>
          <w:rFonts w:eastAsia="Times New Roman" w:cstheme="minorHAnsi"/>
          <w:sz w:val="20"/>
          <w:szCs w:val="20"/>
          <w:lang w:eastAsia="cs-CZ"/>
        </w:rPr>
        <w:t>nenachází</w:t>
      </w:r>
    </w:p>
    <w:p w14:paraId="4F329CE0" w14:textId="77777777" w:rsidR="003C4698" w:rsidRPr="00835649" w:rsidRDefault="003C4698" w:rsidP="003C4698">
      <w:pPr>
        <w:spacing w:after="0" w:line="240" w:lineRule="auto"/>
        <w:jc w:val="both"/>
        <w:rPr>
          <w:rFonts w:eastAsia="Times New Roman" w:cstheme="minorHAnsi"/>
          <w:sz w:val="20"/>
          <w:szCs w:val="20"/>
          <w:lang w:eastAsia="cs-CZ"/>
        </w:rPr>
      </w:pPr>
      <w:r w:rsidRPr="00835649">
        <w:rPr>
          <w:rFonts w:eastAsia="Times New Roman" w:cstheme="minorHAnsi"/>
          <w:b/>
          <w:sz w:val="20"/>
          <w:szCs w:val="20"/>
          <w:lang w:eastAsia="cs-CZ"/>
        </w:rPr>
        <w:t>záplavové území:</w:t>
      </w:r>
      <w:r w:rsidRPr="00835649">
        <w:rPr>
          <w:rFonts w:eastAsia="Times New Roman" w:cstheme="minorHAnsi"/>
          <w:b/>
          <w:sz w:val="20"/>
          <w:szCs w:val="20"/>
          <w:lang w:eastAsia="cs-CZ"/>
        </w:rPr>
        <w:tab/>
      </w:r>
      <w:r w:rsidRPr="00835649">
        <w:rPr>
          <w:rFonts w:eastAsia="Times New Roman" w:cstheme="minorHAnsi"/>
          <w:b/>
          <w:sz w:val="20"/>
          <w:szCs w:val="20"/>
          <w:lang w:eastAsia="cs-CZ"/>
        </w:rPr>
        <w:tab/>
      </w:r>
      <w:r w:rsidRPr="00835649">
        <w:rPr>
          <w:rFonts w:eastAsia="Times New Roman" w:cstheme="minorHAnsi"/>
          <w:b/>
          <w:sz w:val="20"/>
          <w:szCs w:val="20"/>
          <w:lang w:eastAsia="cs-CZ"/>
        </w:rPr>
        <w:tab/>
      </w:r>
      <w:r w:rsidRPr="00835649">
        <w:rPr>
          <w:rFonts w:eastAsia="Times New Roman" w:cstheme="minorHAnsi"/>
          <w:sz w:val="20"/>
          <w:szCs w:val="20"/>
          <w:lang w:eastAsia="cs-CZ"/>
        </w:rPr>
        <w:t>nenachází</w:t>
      </w:r>
    </w:p>
    <w:p w14:paraId="63B90A2D" w14:textId="77777777" w:rsidR="003C4698" w:rsidRPr="00835649" w:rsidRDefault="003C4698" w:rsidP="003C4698">
      <w:pPr>
        <w:spacing w:after="0" w:line="240" w:lineRule="auto"/>
        <w:jc w:val="both"/>
        <w:rPr>
          <w:rFonts w:eastAsia="Times New Roman" w:cstheme="minorHAnsi"/>
          <w:sz w:val="20"/>
          <w:szCs w:val="20"/>
          <w:lang w:eastAsia="cs-CZ"/>
        </w:rPr>
      </w:pPr>
      <w:r w:rsidRPr="00835649">
        <w:rPr>
          <w:rFonts w:eastAsia="Times New Roman" w:cstheme="minorHAnsi"/>
          <w:b/>
          <w:sz w:val="20"/>
          <w:szCs w:val="20"/>
          <w:lang w:eastAsia="cs-CZ"/>
        </w:rPr>
        <w:t>poddolované území:</w:t>
      </w:r>
      <w:r w:rsidRPr="00835649">
        <w:rPr>
          <w:rFonts w:eastAsia="Times New Roman" w:cstheme="minorHAnsi"/>
          <w:sz w:val="20"/>
          <w:szCs w:val="20"/>
          <w:lang w:eastAsia="cs-CZ"/>
        </w:rPr>
        <w:tab/>
      </w:r>
      <w:r w:rsidRPr="00835649">
        <w:rPr>
          <w:rFonts w:eastAsia="Times New Roman" w:cstheme="minorHAnsi"/>
          <w:sz w:val="20"/>
          <w:szCs w:val="20"/>
          <w:lang w:eastAsia="cs-CZ"/>
        </w:rPr>
        <w:tab/>
      </w:r>
      <w:r w:rsidRPr="00835649">
        <w:rPr>
          <w:rFonts w:eastAsia="Times New Roman" w:cstheme="minorHAnsi"/>
          <w:sz w:val="20"/>
          <w:szCs w:val="20"/>
          <w:lang w:eastAsia="cs-CZ"/>
        </w:rPr>
        <w:tab/>
        <w:t>nenachází</w:t>
      </w:r>
    </w:p>
    <w:p w14:paraId="4CC84128" w14:textId="1DDAADA0" w:rsidR="003C4698" w:rsidRDefault="003C4698" w:rsidP="00B673A2">
      <w:pPr>
        <w:spacing w:after="0" w:line="240" w:lineRule="auto"/>
        <w:jc w:val="both"/>
        <w:rPr>
          <w:rFonts w:eastAsia="Times New Roman" w:cstheme="minorHAnsi"/>
          <w:sz w:val="20"/>
          <w:szCs w:val="20"/>
          <w:lang w:eastAsia="cs-CZ"/>
        </w:rPr>
      </w:pPr>
      <w:r w:rsidRPr="00835649">
        <w:rPr>
          <w:rFonts w:eastAsia="Times New Roman" w:cstheme="minorHAnsi"/>
          <w:b/>
          <w:sz w:val="20"/>
          <w:szCs w:val="20"/>
          <w:lang w:eastAsia="cs-CZ"/>
        </w:rPr>
        <w:t>stávající ochranná a bezpečností pásma:</w:t>
      </w:r>
      <w:r w:rsidRPr="00835649">
        <w:rPr>
          <w:rFonts w:eastAsia="Times New Roman" w:cstheme="minorHAnsi"/>
          <w:b/>
          <w:sz w:val="20"/>
          <w:szCs w:val="20"/>
          <w:lang w:eastAsia="cs-CZ"/>
        </w:rPr>
        <w:tab/>
      </w:r>
      <w:r w:rsidR="00B673A2">
        <w:rPr>
          <w:rFonts w:eastAsia="Times New Roman" w:cstheme="minorHAnsi"/>
          <w:sz w:val="20"/>
          <w:szCs w:val="20"/>
          <w:lang w:eastAsia="cs-CZ"/>
        </w:rPr>
        <w:t>bez ochranných pásem</w:t>
      </w:r>
    </w:p>
    <w:p w14:paraId="1C2180B7" w14:textId="77777777" w:rsidR="004B1A7A" w:rsidRPr="00835649" w:rsidRDefault="004B1A7A" w:rsidP="003C4698">
      <w:pPr>
        <w:spacing w:after="0" w:line="240" w:lineRule="auto"/>
        <w:ind w:left="2832" w:firstLine="708"/>
        <w:jc w:val="both"/>
        <w:rPr>
          <w:rFonts w:eastAsia="Times New Roman" w:cstheme="minorHAnsi"/>
          <w:sz w:val="20"/>
          <w:szCs w:val="20"/>
          <w:lang w:eastAsia="cs-CZ"/>
        </w:rPr>
      </w:pPr>
    </w:p>
    <w:p w14:paraId="5B642464" w14:textId="434BF45E" w:rsidR="003C4698" w:rsidRPr="00835649" w:rsidRDefault="003C4698" w:rsidP="00CA4B22">
      <w:pPr>
        <w:pStyle w:val="Odstavecseseznamem"/>
        <w:numPr>
          <w:ilvl w:val="0"/>
          <w:numId w:val="17"/>
        </w:numPr>
        <w:spacing w:after="0" w:line="240" w:lineRule="auto"/>
        <w:ind w:left="284" w:hanging="284"/>
        <w:jc w:val="both"/>
        <w:rPr>
          <w:rFonts w:eastAsia="Times New Roman" w:cstheme="minorHAnsi"/>
          <w:b/>
          <w:bCs/>
          <w:i/>
          <w:sz w:val="20"/>
          <w:szCs w:val="20"/>
          <w:u w:val="single"/>
        </w:rPr>
      </w:pPr>
      <w:r w:rsidRPr="00835649">
        <w:rPr>
          <w:rFonts w:eastAsia="Times New Roman" w:cstheme="minorHAnsi"/>
          <w:b/>
          <w:bCs/>
          <w:i/>
          <w:sz w:val="20"/>
          <w:szCs w:val="20"/>
          <w:u w:val="single"/>
        </w:rPr>
        <w:t xml:space="preserve"> Poloha vzhledem k záplavovému území, poddolovanému území apod.,</w:t>
      </w:r>
    </w:p>
    <w:p w14:paraId="2BD50165" w14:textId="77777777" w:rsidR="003C4698" w:rsidRPr="00835649" w:rsidRDefault="003C4698" w:rsidP="003C4698">
      <w:pPr>
        <w:spacing w:after="0" w:line="240" w:lineRule="auto"/>
        <w:ind w:right="-57"/>
        <w:jc w:val="both"/>
        <w:rPr>
          <w:rFonts w:eastAsia="Times New Roman" w:cstheme="minorHAnsi"/>
          <w:sz w:val="20"/>
          <w:szCs w:val="20"/>
          <w:lang w:eastAsia="cs-CZ"/>
        </w:rPr>
      </w:pPr>
      <w:r w:rsidRPr="00835649">
        <w:rPr>
          <w:rFonts w:eastAsia="Times New Roman" w:cstheme="minorHAnsi"/>
          <w:b/>
          <w:sz w:val="20"/>
          <w:szCs w:val="20"/>
          <w:lang w:eastAsia="cs-CZ"/>
        </w:rPr>
        <w:t>Záplavové území:</w:t>
      </w:r>
      <w:r>
        <w:rPr>
          <w:rFonts w:eastAsia="Times New Roman" w:cstheme="minorHAnsi"/>
          <w:sz w:val="20"/>
          <w:szCs w:val="20"/>
          <w:lang w:eastAsia="cs-CZ"/>
        </w:rPr>
        <w:tab/>
      </w:r>
      <w:r>
        <w:rPr>
          <w:rFonts w:eastAsia="Times New Roman" w:cstheme="minorHAnsi"/>
          <w:sz w:val="20"/>
          <w:szCs w:val="20"/>
          <w:lang w:eastAsia="cs-CZ"/>
        </w:rPr>
        <w:tab/>
      </w:r>
      <w:r>
        <w:rPr>
          <w:rFonts w:eastAsia="Times New Roman" w:cstheme="minorHAnsi"/>
          <w:sz w:val="20"/>
          <w:szCs w:val="20"/>
          <w:lang w:eastAsia="cs-CZ"/>
        </w:rPr>
        <w:tab/>
      </w:r>
      <w:r w:rsidRPr="00835649">
        <w:rPr>
          <w:rFonts w:eastAsia="Times New Roman" w:cstheme="minorHAnsi"/>
          <w:sz w:val="20"/>
          <w:szCs w:val="20"/>
          <w:lang w:eastAsia="cs-CZ"/>
        </w:rPr>
        <w:t>nenachází</w:t>
      </w:r>
    </w:p>
    <w:p w14:paraId="25A35D34" w14:textId="7DCFF07A" w:rsidR="003C4698" w:rsidRDefault="003C4698" w:rsidP="003C4698">
      <w:pPr>
        <w:spacing w:after="0" w:line="240" w:lineRule="auto"/>
        <w:ind w:right="-57"/>
        <w:jc w:val="both"/>
        <w:rPr>
          <w:rFonts w:eastAsia="Times New Roman" w:cstheme="minorHAnsi"/>
          <w:sz w:val="20"/>
          <w:szCs w:val="20"/>
          <w:lang w:eastAsia="cs-CZ"/>
        </w:rPr>
      </w:pPr>
      <w:r w:rsidRPr="00835649">
        <w:rPr>
          <w:rFonts w:eastAsia="Times New Roman" w:cstheme="minorHAnsi"/>
          <w:b/>
          <w:sz w:val="20"/>
          <w:szCs w:val="20"/>
          <w:lang w:eastAsia="cs-CZ"/>
        </w:rPr>
        <w:t>Poddolovaném území:</w:t>
      </w:r>
      <w:r w:rsidRPr="00835649">
        <w:rPr>
          <w:rFonts w:eastAsia="Times New Roman" w:cstheme="minorHAnsi"/>
          <w:sz w:val="20"/>
          <w:szCs w:val="20"/>
          <w:lang w:eastAsia="cs-CZ"/>
        </w:rPr>
        <w:tab/>
      </w:r>
      <w:r w:rsidRPr="00835649">
        <w:rPr>
          <w:rFonts w:eastAsia="Times New Roman" w:cstheme="minorHAnsi"/>
          <w:sz w:val="20"/>
          <w:szCs w:val="20"/>
          <w:lang w:eastAsia="cs-CZ"/>
        </w:rPr>
        <w:tab/>
      </w:r>
      <w:r w:rsidRPr="00835649">
        <w:rPr>
          <w:rFonts w:eastAsia="Times New Roman" w:cstheme="minorHAnsi"/>
          <w:sz w:val="20"/>
          <w:szCs w:val="20"/>
          <w:lang w:eastAsia="cs-CZ"/>
        </w:rPr>
        <w:tab/>
        <w:t>nenachází</w:t>
      </w:r>
    </w:p>
    <w:p w14:paraId="2D4964BE" w14:textId="77777777" w:rsidR="003B3E0A" w:rsidRDefault="003B3E0A" w:rsidP="003C4698">
      <w:pPr>
        <w:spacing w:after="0" w:line="240" w:lineRule="auto"/>
        <w:ind w:right="-57"/>
        <w:jc w:val="both"/>
        <w:rPr>
          <w:rFonts w:eastAsia="Times New Roman" w:cstheme="minorHAnsi"/>
          <w:sz w:val="20"/>
          <w:szCs w:val="20"/>
          <w:lang w:eastAsia="cs-CZ"/>
        </w:rPr>
      </w:pPr>
    </w:p>
    <w:p w14:paraId="073B61BF" w14:textId="77777777" w:rsidR="003C4698" w:rsidRPr="00835649" w:rsidRDefault="003C4698" w:rsidP="00CA4B22">
      <w:pPr>
        <w:pStyle w:val="Odstavecseseznamem"/>
        <w:numPr>
          <w:ilvl w:val="0"/>
          <w:numId w:val="17"/>
        </w:numPr>
        <w:spacing w:after="0" w:line="240" w:lineRule="auto"/>
        <w:ind w:left="284" w:hanging="284"/>
        <w:jc w:val="both"/>
        <w:rPr>
          <w:rFonts w:eastAsia="Times New Roman" w:cstheme="minorHAnsi"/>
          <w:b/>
          <w:bCs/>
          <w:i/>
          <w:sz w:val="20"/>
          <w:szCs w:val="20"/>
          <w:u w:val="single"/>
        </w:rPr>
      </w:pPr>
      <w:r w:rsidRPr="00835649">
        <w:rPr>
          <w:rFonts w:eastAsia="Times New Roman" w:cstheme="minorHAnsi"/>
          <w:b/>
          <w:bCs/>
          <w:i/>
          <w:sz w:val="20"/>
          <w:szCs w:val="20"/>
          <w:u w:val="single"/>
        </w:rPr>
        <w:t>vliv stavby na okolní stavby a pozemky, ochrana okolí, vliv stavby na odtokové poměry v území:</w:t>
      </w:r>
    </w:p>
    <w:p w14:paraId="0C21854D" w14:textId="794327ED" w:rsidR="003C4698" w:rsidRPr="00A01903" w:rsidRDefault="003C4698" w:rsidP="003C4698">
      <w:pPr>
        <w:spacing w:after="0" w:line="240" w:lineRule="auto"/>
        <w:jc w:val="both"/>
        <w:rPr>
          <w:rFonts w:eastAsia="Times New Roman" w:cstheme="minorHAnsi"/>
          <w:sz w:val="20"/>
          <w:szCs w:val="20"/>
          <w:lang w:eastAsia="cs-CZ"/>
        </w:rPr>
      </w:pPr>
      <w:r w:rsidRPr="00A01903">
        <w:rPr>
          <w:rFonts w:eastAsia="Times New Roman" w:cstheme="minorHAnsi"/>
          <w:sz w:val="20"/>
          <w:szCs w:val="20"/>
          <w:lang w:eastAsia="cs-CZ"/>
        </w:rPr>
        <w:t xml:space="preserve">Stavba negativně svým provozem neovlivní okolní objekty. Návrh je proveden tak, aby byly splněny veškeré platné požadavky norem a vyhlášek. </w:t>
      </w:r>
      <w:r w:rsidR="0015328E" w:rsidRPr="00A01903">
        <w:rPr>
          <w:rFonts w:eastAsia="Times New Roman" w:cstheme="minorHAnsi"/>
          <w:sz w:val="20"/>
          <w:szCs w:val="20"/>
          <w:lang w:eastAsia="cs-CZ"/>
        </w:rPr>
        <w:t>Území je z hlediska odtokových poměrů stabilizované.</w:t>
      </w:r>
    </w:p>
    <w:p w14:paraId="73DEC8D1" w14:textId="2A5220C0" w:rsidR="003B3E0A" w:rsidRDefault="003B3E0A" w:rsidP="00F82821">
      <w:pPr>
        <w:spacing w:after="0" w:line="240" w:lineRule="auto"/>
        <w:jc w:val="both"/>
        <w:rPr>
          <w:rFonts w:eastAsia="Times New Roman" w:cstheme="minorHAnsi"/>
          <w:sz w:val="20"/>
          <w:szCs w:val="20"/>
          <w:lang w:eastAsia="cs-CZ"/>
        </w:rPr>
      </w:pPr>
      <w:r w:rsidRPr="00A01903">
        <w:rPr>
          <w:rFonts w:eastAsia="Times New Roman" w:cstheme="minorHAnsi"/>
          <w:sz w:val="20"/>
          <w:szCs w:val="20"/>
          <w:lang w:eastAsia="cs-CZ"/>
        </w:rPr>
        <w:t>Užívání skateparku návštěvníky bude představovat zdroj hluku pro okolí. Provoz se předpokládá pouze v denní době. HIuk z užívání skateparku je netechnický zdroj hluku, který je tvořen především hlasovými projevy návštěvníků tohoto sportovního zařízení</w:t>
      </w:r>
      <w:r w:rsidR="00B673A2">
        <w:rPr>
          <w:rFonts w:eastAsia="Times New Roman" w:cstheme="minorHAnsi"/>
          <w:sz w:val="20"/>
          <w:szCs w:val="20"/>
          <w:lang w:eastAsia="cs-CZ"/>
        </w:rPr>
        <w:t xml:space="preserve"> a v malé míře </w:t>
      </w:r>
      <w:r w:rsidR="00B673A2" w:rsidRPr="00A01903">
        <w:rPr>
          <w:rFonts w:eastAsia="Times New Roman" w:cstheme="minorHAnsi"/>
          <w:sz w:val="20"/>
          <w:szCs w:val="20"/>
          <w:lang w:eastAsia="cs-CZ"/>
        </w:rPr>
        <w:t>vznikající hlučností od valení koleček skateboardů</w:t>
      </w:r>
      <w:r w:rsidRPr="00A01903">
        <w:rPr>
          <w:rFonts w:eastAsia="Times New Roman" w:cstheme="minorHAnsi"/>
          <w:sz w:val="20"/>
          <w:szCs w:val="20"/>
          <w:lang w:eastAsia="cs-CZ"/>
        </w:rPr>
        <w:t xml:space="preserve">. </w:t>
      </w:r>
      <w:r w:rsidR="00F82821" w:rsidRPr="00A01903">
        <w:rPr>
          <w:rFonts w:eastAsia="Times New Roman" w:cstheme="minorHAnsi"/>
          <w:sz w:val="20"/>
          <w:szCs w:val="20"/>
          <w:lang w:eastAsia="cs-CZ"/>
        </w:rPr>
        <w:t>Jako vstupní hodnota byla využita n</w:t>
      </w:r>
      <w:r w:rsidRPr="00A01903">
        <w:rPr>
          <w:rFonts w:eastAsia="Times New Roman" w:cstheme="minorHAnsi"/>
          <w:sz w:val="20"/>
          <w:szCs w:val="20"/>
          <w:lang w:eastAsia="cs-CZ"/>
        </w:rPr>
        <w:t>aměřená hladina hluku ve středu</w:t>
      </w:r>
      <w:r w:rsidR="00B673A2">
        <w:rPr>
          <w:rFonts w:eastAsia="Times New Roman" w:cstheme="minorHAnsi"/>
          <w:sz w:val="20"/>
          <w:szCs w:val="20"/>
          <w:lang w:eastAsia="cs-CZ"/>
        </w:rPr>
        <w:t xml:space="preserve"> jiného</w:t>
      </w:r>
      <w:r w:rsidR="00F82821" w:rsidRPr="00A01903">
        <w:rPr>
          <w:rFonts w:eastAsia="Times New Roman" w:cstheme="minorHAnsi"/>
          <w:sz w:val="20"/>
          <w:szCs w:val="20"/>
          <w:lang w:eastAsia="cs-CZ"/>
        </w:rPr>
        <w:t xml:space="preserve"> již provedeného </w:t>
      </w:r>
      <w:r w:rsidRPr="00A01903">
        <w:rPr>
          <w:rFonts w:eastAsia="Times New Roman" w:cstheme="minorHAnsi"/>
          <w:sz w:val="20"/>
          <w:szCs w:val="20"/>
          <w:lang w:eastAsia="cs-CZ"/>
        </w:rPr>
        <w:t>hřiště</w:t>
      </w:r>
      <w:r w:rsidR="00F82821" w:rsidRPr="00A01903">
        <w:rPr>
          <w:rFonts w:eastAsia="Times New Roman" w:cstheme="minorHAnsi"/>
          <w:sz w:val="20"/>
          <w:szCs w:val="20"/>
          <w:lang w:eastAsia="cs-CZ"/>
        </w:rPr>
        <w:t xml:space="preserve"> (</w:t>
      </w:r>
      <w:proofErr w:type="gramStart"/>
      <w:r w:rsidR="00F82821" w:rsidRPr="00A01903">
        <w:rPr>
          <w:rFonts w:eastAsia="Times New Roman" w:cstheme="minorHAnsi"/>
          <w:sz w:val="20"/>
          <w:szCs w:val="20"/>
          <w:lang w:eastAsia="cs-CZ"/>
        </w:rPr>
        <w:t>L</w:t>
      </w:r>
      <w:r w:rsidR="00F82821" w:rsidRPr="00A01903">
        <w:rPr>
          <w:rFonts w:eastAsia="Times New Roman" w:cstheme="minorHAnsi"/>
          <w:sz w:val="20"/>
          <w:szCs w:val="20"/>
          <w:vertAlign w:val="subscript"/>
          <w:lang w:eastAsia="cs-CZ"/>
        </w:rPr>
        <w:t>r,eq</w:t>
      </w:r>
      <w:proofErr w:type="gramEnd"/>
      <w:r w:rsidR="00F82821" w:rsidRPr="00A01903">
        <w:rPr>
          <w:rFonts w:eastAsia="Times New Roman" w:cstheme="minorHAnsi"/>
          <w:sz w:val="20"/>
          <w:szCs w:val="20"/>
          <w:vertAlign w:val="subscript"/>
          <w:lang w:eastAsia="cs-CZ"/>
        </w:rPr>
        <w:t xml:space="preserve">.ln </w:t>
      </w:r>
      <w:r w:rsidR="00F82821" w:rsidRPr="00A01903">
        <w:rPr>
          <w:rFonts w:eastAsia="Times New Roman" w:cstheme="minorHAnsi"/>
          <w:sz w:val="20"/>
          <w:szCs w:val="20"/>
          <w:lang w:eastAsia="cs-CZ"/>
        </w:rPr>
        <w:t>= 65 dB)</w:t>
      </w:r>
      <w:r w:rsidRPr="00A01903">
        <w:rPr>
          <w:rFonts w:eastAsia="Times New Roman" w:cstheme="minorHAnsi"/>
          <w:sz w:val="20"/>
          <w:szCs w:val="20"/>
          <w:lang w:eastAsia="cs-CZ"/>
        </w:rPr>
        <w:t>.</w:t>
      </w:r>
      <w:r w:rsidR="00F82821" w:rsidRPr="00A01903">
        <w:rPr>
          <w:rFonts w:eastAsia="Times New Roman" w:cstheme="minorHAnsi"/>
          <w:sz w:val="20"/>
          <w:szCs w:val="20"/>
          <w:lang w:eastAsia="cs-CZ"/>
        </w:rPr>
        <w:t xml:space="preserve"> Na</w:t>
      </w:r>
      <w:r w:rsidR="00B673A2">
        <w:rPr>
          <w:rFonts w:eastAsia="Times New Roman" w:cstheme="minorHAnsi"/>
          <w:sz w:val="20"/>
          <w:szCs w:val="20"/>
          <w:lang w:eastAsia="cs-CZ"/>
        </w:rPr>
        <w:t xml:space="preserve"> základě předpokládané hlučnosti</w:t>
      </w:r>
      <w:r w:rsidR="00F82821" w:rsidRPr="00A01903">
        <w:rPr>
          <w:rFonts w:eastAsia="Times New Roman" w:cstheme="minorHAnsi"/>
          <w:sz w:val="20"/>
          <w:szCs w:val="20"/>
          <w:lang w:eastAsia="cs-CZ"/>
        </w:rPr>
        <w:t xml:space="preserve"> budou hygienické limity hluku v chráněných venkovních prostorech a v chráněných venkovních prostorech staveb nižší než hygienické limity hluku stanovené pro denní dobu.</w:t>
      </w:r>
    </w:p>
    <w:p w14:paraId="4CF3909D" w14:textId="77777777" w:rsidR="00A01903" w:rsidRPr="00A01903" w:rsidRDefault="00A01903" w:rsidP="00F82821">
      <w:pPr>
        <w:spacing w:after="0" w:line="240" w:lineRule="auto"/>
        <w:jc w:val="both"/>
        <w:rPr>
          <w:rFonts w:eastAsia="Times New Roman" w:cstheme="minorHAnsi"/>
          <w:sz w:val="20"/>
          <w:szCs w:val="20"/>
          <w:lang w:eastAsia="cs-CZ"/>
        </w:rPr>
      </w:pPr>
    </w:p>
    <w:p w14:paraId="7D039530" w14:textId="73AAA091" w:rsidR="003C4698" w:rsidRPr="00A01903" w:rsidRDefault="003C4698" w:rsidP="003C4698">
      <w:pPr>
        <w:spacing w:after="0" w:line="240" w:lineRule="auto"/>
        <w:jc w:val="both"/>
        <w:rPr>
          <w:rFonts w:eastAsia="Times New Roman" w:cstheme="minorHAnsi"/>
          <w:sz w:val="20"/>
          <w:szCs w:val="20"/>
          <w:lang w:eastAsia="cs-CZ"/>
        </w:rPr>
      </w:pPr>
      <w:r w:rsidRPr="00A01903">
        <w:rPr>
          <w:rFonts w:eastAsia="Times New Roman" w:cstheme="minorHAnsi"/>
          <w:sz w:val="20"/>
          <w:szCs w:val="20"/>
          <w:lang w:eastAsia="cs-CZ"/>
        </w:rPr>
        <w:t>Při provádění stavby nedojde k narušení ani ohrožení životního prostředí ani okolní zástavby. Za škodlivé důsledky stavební činnosti zhoršující životni prostředí během realizace stavby se považují:</w:t>
      </w:r>
    </w:p>
    <w:p w14:paraId="0D7F57D0" w14:textId="77777777" w:rsidR="003C4698" w:rsidRPr="00A01903" w:rsidRDefault="003C4698" w:rsidP="00CA4B22">
      <w:pPr>
        <w:pStyle w:val="Odstavecseseznamem"/>
        <w:numPr>
          <w:ilvl w:val="0"/>
          <w:numId w:val="11"/>
        </w:numPr>
        <w:spacing w:after="0" w:line="240" w:lineRule="auto"/>
        <w:ind w:left="142" w:hanging="142"/>
        <w:jc w:val="both"/>
        <w:rPr>
          <w:rFonts w:eastAsia="Times New Roman" w:cstheme="minorHAnsi"/>
          <w:sz w:val="20"/>
          <w:szCs w:val="20"/>
          <w:lang w:eastAsia="cs-CZ"/>
        </w:rPr>
      </w:pPr>
      <w:r w:rsidRPr="00A01903">
        <w:rPr>
          <w:rFonts w:eastAsia="Times New Roman" w:cstheme="minorHAnsi"/>
          <w:sz w:val="20"/>
          <w:szCs w:val="20"/>
          <w:lang w:eastAsia="cs-CZ"/>
        </w:rPr>
        <w:t>hluk stavebních strojů a mechanismů, dopravních prostředků</w:t>
      </w:r>
    </w:p>
    <w:p w14:paraId="69588653" w14:textId="77777777" w:rsidR="003C4698" w:rsidRPr="00A01903" w:rsidRDefault="003C4698" w:rsidP="00CA4B22">
      <w:pPr>
        <w:pStyle w:val="Odstavecseseznamem"/>
        <w:numPr>
          <w:ilvl w:val="0"/>
          <w:numId w:val="11"/>
        </w:numPr>
        <w:spacing w:after="0" w:line="240" w:lineRule="auto"/>
        <w:ind w:left="142" w:hanging="142"/>
        <w:jc w:val="both"/>
        <w:rPr>
          <w:rFonts w:eastAsia="Times New Roman" w:cstheme="minorHAnsi"/>
          <w:sz w:val="20"/>
          <w:szCs w:val="20"/>
          <w:lang w:eastAsia="cs-CZ"/>
        </w:rPr>
      </w:pPr>
      <w:r w:rsidRPr="00A01903">
        <w:rPr>
          <w:rFonts w:eastAsia="Times New Roman" w:cstheme="minorHAnsi"/>
          <w:sz w:val="20"/>
          <w:szCs w:val="20"/>
          <w:lang w:eastAsia="cs-CZ"/>
        </w:rPr>
        <w:t>znečišťovaní přilehlých místních komunikaci blátem a zbytky stavebního materiálu</w:t>
      </w:r>
    </w:p>
    <w:p w14:paraId="04260E19" w14:textId="77777777" w:rsidR="003C4698" w:rsidRPr="00A01903" w:rsidRDefault="003C4698" w:rsidP="00CA4B22">
      <w:pPr>
        <w:pStyle w:val="Odstavecseseznamem"/>
        <w:numPr>
          <w:ilvl w:val="0"/>
          <w:numId w:val="11"/>
        </w:numPr>
        <w:spacing w:after="0" w:line="240" w:lineRule="auto"/>
        <w:ind w:left="142" w:hanging="142"/>
        <w:jc w:val="both"/>
        <w:rPr>
          <w:rFonts w:eastAsia="Times New Roman" w:cstheme="minorHAnsi"/>
          <w:sz w:val="20"/>
          <w:szCs w:val="20"/>
          <w:lang w:eastAsia="cs-CZ"/>
        </w:rPr>
      </w:pPr>
      <w:r w:rsidRPr="00A01903">
        <w:rPr>
          <w:rFonts w:eastAsia="Times New Roman" w:cstheme="minorHAnsi"/>
          <w:sz w:val="20"/>
          <w:szCs w:val="20"/>
          <w:lang w:eastAsia="cs-CZ"/>
        </w:rPr>
        <w:t>Dopady realizace stavby do oblasti životního prostředí a okolní zástavby budou minimalizovány následujícími opatřeními:</w:t>
      </w:r>
    </w:p>
    <w:p w14:paraId="42F796CB" w14:textId="77777777" w:rsidR="003C4698" w:rsidRPr="00A01903" w:rsidRDefault="003C4698" w:rsidP="00CA4B22">
      <w:pPr>
        <w:pStyle w:val="Odstavecseseznamem"/>
        <w:numPr>
          <w:ilvl w:val="0"/>
          <w:numId w:val="11"/>
        </w:numPr>
        <w:spacing w:after="0" w:line="240" w:lineRule="auto"/>
        <w:ind w:left="142" w:hanging="142"/>
        <w:jc w:val="both"/>
        <w:rPr>
          <w:rFonts w:eastAsia="Times New Roman" w:cstheme="minorHAnsi"/>
          <w:sz w:val="20"/>
          <w:szCs w:val="20"/>
          <w:lang w:eastAsia="cs-CZ"/>
        </w:rPr>
      </w:pPr>
      <w:r w:rsidRPr="00A01903">
        <w:rPr>
          <w:rFonts w:eastAsia="Times New Roman" w:cstheme="minorHAnsi"/>
          <w:sz w:val="20"/>
          <w:szCs w:val="20"/>
          <w:lang w:eastAsia="cs-CZ"/>
        </w:rPr>
        <w:t>Je třeba dodržovat dobu, kdy smí být provozována činnost s vyšší hladinou hluku (zákaz prací ve večerních a nočních hodinách). Stavba bude prováděna v denní dobu do 22.00 hod.</w:t>
      </w:r>
    </w:p>
    <w:p w14:paraId="2F60CF0D" w14:textId="77777777" w:rsidR="003C4698" w:rsidRPr="00A01903" w:rsidRDefault="003C4698" w:rsidP="00CA4B22">
      <w:pPr>
        <w:pStyle w:val="Odstavecseseznamem"/>
        <w:numPr>
          <w:ilvl w:val="0"/>
          <w:numId w:val="11"/>
        </w:numPr>
        <w:spacing w:after="0" w:line="240" w:lineRule="auto"/>
        <w:ind w:left="142" w:hanging="142"/>
        <w:jc w:val="both"/>
        <w:rPr>
          <w:rFonts w:eastAsia="Times New Roman" w:cstheme="minorHAnsi"/>
          <w:sz w:val="20"/>
          <w:szCs w:val="20"/>
          <w:lang w:eastAsia="cs-CZ"/>
        </w:rPr>
      </w:pPr>
      <w:r w:rsidRPr="00A01903">
        <w:rPr>
          <w:rFonts w:eastAsia="Times New Roman" w:cstheme="minorHAnsi"/>
          <w:sz w:val="20"/>
          <w:szCs w:val="20"/>
          <w:lang w:eastAsia="cs-CZ"/>
        </w:rPr>
        <w:t xml:space="preserve">Používané stroje budou vybaveny zařízením, které zabraňuje úniku provozních kapalin, aby bylo zabráněno znečišťování používaných ploch vlivem provádění stavby. Dojde-li k jakémukoliv znečištění, bude zajištěná okamžitá náprava. Na stavbě bude k dispozici min 50 kg </w:t>
      </w:r>
      <w:proofErr w:type="spellStart"/>
      <w:r w:rsidRPr="00A01903">
        <w:rPr>
          <w:rFonts w:eastAsia="Times New Roman" w:cstheme="minorHAnsi"/>
          <w:sz w:val="20"/>
          <w:szCs w:val="20"/>
          <w:lang w:eastAsia="cs-CZ"/>
        </w:rPr>
        <w:t>VAPEXu</w:t>
      </w:r>
      <w:proofErr w:type="spellEnd"/>
      <w:r w:rsidRPr="00A01903">
        <w:rPr>
          <w:rFonts w:eastAsia="Times New Roman" w:cstheme="minorHAnsi"/>
          <w:sz w:val="20"/>
          <w:szCs w:val="20"/>
          <w:lang w:eastAsia="cs-CZ"/>
        </w:rPr>
        <w:t xml:space="preserve"> pro okamžitou likvidaci případného úniku RL ze strojů. Používané stroje a zařízení stavby budou v bezvadném technickém stavu.</w:t>
      </w:r>
    </w:p>
    <w:p w14:paraId="2FF3EF61" w14:textId="77777777" w:rsidR="003C4698" w:rsidRPr="00A01903" w:rsidRDefault="003C4698" w:rsidP="00CA4B22">
      <w:pPr>
        <w:pStyle w:val="Odstavecseseznamem"/>
        <w:numPr>
          <w:ilvl w:val="0"/>
          <w:numId w:val="11"/>
        </w:numPr>
        <w:spacing w:after="0" w:line="240" w:lineRule="auto"/>
        <w:ind w:left="142" w:hanging="142"/>
        <w:jc w:val="both"/>
        <w:rPr>
          <w:rFonts w:eastAsia="Times New Roman" w:cstheme="minorHAnsi"/>
          <w:sz w:val="20"/>
          <w:szCs w:val="20"/>
          <w:lang w:eastAsia="cs-CZ"/>
        </w:rPr>
      </w:pPr>
      <w:r w:rsidRPr="00A01903">
        <w:rPr>
          <w:rFonts w:eastAsia="Times New Roman" w:cstheme="minorHAnsi"/>
          <w:sz w:val="20"/>
          <w:szCs w:val="20"/>
          <w:lang w:eastAsia="cs-CZ"/>
        </w:rPr>
        <w:t>Na stavbě budou přijata opatření ke snížení prašnosti – kropení suti vodou, budou využity skluzy sutí, kontejnery na odpad, ochranné sítě na lešení apod. Za dodržení všech zásad bezpečnosti a hygieny plně zodpovídá dodavatel stavby.</w:t>
      </w:r>
    </w:p>
    <w:p w14:paraId="3C3324EB" w14:textId="71037F0F" w:rsidR="003C4698" w:rsidRPr="00A01903" w:rsidRDefault="003C4698" w:rsidP="00CA4B22">
      <w:pPr>
        <w:pStyle w:val="Odstavecseseznamem"/>
        <w:numPr>
          <w:ilvl w:val="0"/>
          <w:numId w:val="11"/>
        </w:numPr>
        <w:spacing w:after="0" w:line="240" w:lineRule="auto"/>
        <w:ind w:left="142" w:hanging="142"/>
        <w:jc w:val="both"/>
        <w:rPr>
          <w:rFonts w:eastAsia="Times New Roman" w:cstheme="minorHAnsi"/>
          <w:sz w:val="20"/>
          <w:szCs w:val="20"/>
          <w:lang w:eastAsia="cs-CZ"/>
        </w:rPr>
      </w:pPr>
      <w:r w:rsidRPr="00A01903">
        <w:rPr>
          <w:rFonts w:eastAsia="Times New Roman" w:cstheme="minorHAnsi"/>
          <w:sz w:val="20"/>
          <w:szCs w:val="20"/>
          <w:lang w:eastAsia="cs-CZ"/>
        </w:rPr>
        <w:t xml:space="preserve">Ochranu proti znečišťování komunikací zabezpečí jednotliví provozovatelé dopravní techniky na stavbě. Vozidla musí být při výjezdu ze staveniště řádně očištěna. Nezbytné čištění komunikací zajistí na své náklady jednotlivý dodavatelé stavby (provozovatelé dopravní techniky). </w:t>
      </w:r>
    </w:p>
    <w:p w14:paraId="2E2E6893" w14:textId="77777777" w:rsidR="007A66E4" w:rsidRPr="007A66E4" w:rsidRDefault="007A66E4" w:rsidP="007A66E4">
      <w:pPr>
        <w:spacing w:after="0" w:line="240" w:lineRule="auto"/>
        <w:jc w:val="both"/>
        <w:rPr>
          <w:rFonts w:eastAsia="Times New Roman" w:cstheme="minorHAnsi"/>
          <w:sz w:val="20"/>
          <w:szCs w:val="20"/>
          <w:lang w:eastAsia="cs-CZ"/>
        </w:rPr>
      </w:pPr>
    </w:p>
    <w:p w14:paraId="111C2C8E" w14:textId="77777777" w:rsidR="003C4698" w:rsidRPr="00835649" w:rsidRDefault="003C4698" w:rsidP="00CA4B22">
      <w:pPr>
        <w:pStyle w:val="Odstavecseseznamem"/>
        <w:numPr>
          <w:ilvl w:val="0"/>
          <w:numId w:val="17"/>
        </w:numPr>
        <w:spacing w:after="0" w:line="240" w:lineRule="auto"/>
        <w:ind w:left="284" w:hanging="284"/>
        <w:jc w:val="both"/>
        <w:rPr>
          <w:rFonts w:eastAsia="Times New Roman" w:cstheme="minorHAnsi"/>
          <w:b/>
          <w:bCs/>
          <w:i/>
          <w:sz w:val="20"/>
          <w:szCs w:val="20"/>
          <w:u w:val="single"/>
        </w:rPr>
      </w:pPr>
      <w:r w:rsidRPr="00835649">
        <w:rPr>
          <w:rFonts w:eastAsia="Times New Roman" w:cstheme="minorHAnsi"/>
          <w:b/>
          <w:bCs/>
          <w:i/>
          <w:sz w:val="20"/>
          <w:szCs w:val="20"/>
          <w:u w:val="single"/>
        </w:rPr>
        <w:t>požadavky na asanace, demolice, kácení dřevin:</w:t>
      </w:r>
    </w:p>
    <w:p w14:paraId="00E60D9F" w14:textId="251F4709" w:rsidR="003C4698" w:rsidRPr="00835649" w:rsidRDefault="003C4698" w:rsidP="003C4698">
      <w:pPr>
        <w:pStyle w:val="Default"/>
        <w:jc w:val="both"/>
        <w:rPr>
          <w:rFonts w:asciiTheme="minorHAnsi" w:eastAsia="Times New Roman" w:hAnsiTheme="minorHAnsi" w:cstheme="minorHAnsi"/>
          <w:color w:val="auto"/>
          <w:sz w:val="20"/>
          <w:szCs w:val="20"/>
          <w:lang w:eastAsia="cs-CZ"/>
        </w:rPr>
      </w:pPr>
      <w:r w:rsidRPr="00835649">
        <w:rPr>
          <w:rFonts w:asciiTheme="minorHAnsi" w:eastAsia="Times New Roman" w:hAnsiTheme="minorHAnsi" w:cstheme="minorHAnsi"/>
          <w:color w:val="auto"/>
          <w:sz w:val="20"/>
          <w:szCs w:val="20"/>
          <w:lang w:eastAsia="cs-CZ"/>
        </w:rPr>
        <w:t xml:space="preserve">V blízkosti stavby se nachází stávající zástavba </w:t>
      </w:r>
      <w:r w:rsidR="004B344E">
        <w:rPr>
          <w:rFonts w:asciiTheme="minorHAnsi" w:eastAsia="Times New Roman" w:hAnsiTheme="minorHAnsi" w:cstheme="minorHAnsi"/>
          <w:color w:val="auto"/>
          <w:sz w:val="20"/>
          <w:szCs w:val="20"/>
          <w:lang w:eastAsia="cs-CZ"/>
        </w:rPr>
        <w:t>garáží</w:t>
      </w:r>
      <w:r w:rsidRPr="00835649">
        <w:rPr>
          <w:rFonts w:asciiTheme="minorHAnsi" w:eastAsia="Times New Roman" w:hAnsiTheme="minorHAnsi" w:cstheme="minorHAnsi"/>
          <w:color w:val="auto"/>
          <w:sz w:val="20"/>
          <w:szCs w:val="20"/>
          <w:lang w:eastAsia="cs-CZ"/>
        </w:rPr>
        <w:t>. Veškerá zástavba sousedící se stavbou bude zachována a při stavbě respektována. Bourací práce nebudou realizovány.</w:t>
      </w:r>
    </w:p>
    <w:p w14:paraId="14A52B8F" w14:textId="6C08DF2C" w:rsidR="003C4698" w:rsidRDefault="003C4698" w:rsidP="003C4698">
      <w:pPr>
        <w:pStyle w:val="Default"/>
        <w:jc w:val="both"/>
        <w:rPr>
          <w:rFonts w:asciiTheme="minorHAnsi" w:eastAsia="Times New Roman" w:hAnsiTheme="minorHAnsi" w:cstheme="minorHAnsi"/>
          <w:color w:val="auto"/>
          <w:sz w:val="20"/>
          <w:szCs w:val="20"/>
          <w:lang w:eastAsia="cs-CZ"/>
        </w:rPr>
      </w:pPr>
      <w:r w:rsidRPr="00835649">
        <w:rPr>
          <w:rFonts w:asciiTheme="minorHAnsi" w:eastAsia="Times New Roman" w:hAnsiTheme="minorHAnsi" w:cstheme="minorHAnsi"/>
          <w:color w:val="auto"/>
          <w:sz w:val="20"/>
          <w:szCs w:val="20"/>
          <w:lang w:eastAsia="cs-CZ"/>
        </w:rPr>
        <w:t>V blízkosti navrhované stavby se nachází stávající zeleň.</w:t>
      </w:r>
      <w:r w:rsidR="00B93E71">
        <w:rPr>
          <w:rFonts w:asciiTheme="minorHAnsi" w:eastAsia="Times New Roman" w:hAnsiTheme="minorHAnsi" w:cstheme="minorHAnsi"/>
          <w:color w:val="auto"/>
          <w:sz w:val="20"/>
          <w:szCs w:val="20"/>
          <w:lang w:eastAsia="cs-CZ"/>
        </w:rPr>
        <w:t xml:space="preserve"> V rámci výstavby bud</w:t>
      </w:r>
      <w:r w:rsidR="00726130">
        <w:rPr>
          <w:rFonts w:asciiTheme="minorHAnsi" w:eastAsia="Times New Roman" w:hAnsiTheme="minorHAnsi" w:cstheme="minorHAnsi"/>
          <w:color w:val="auto"/>
          <w:sz w:val="20"/>
          <w:szCs w:val="20"/>
          <w:lang w:eastAsia="cs-CZ"/>
        </w:rPr>
        <w:t>ou</w:t>
      </w:r>
      <w:r w:rsidR="00B93E71">
        <w:rPr>
          <w:rFonts w:asciiTheme="minorHAnsi" w:eastAsia="Times New Roman" w:hAnsiTheme="minorHAnsi" w:cstheme="minorHAnsi"/>
          <w:color w:val="auto"/>
          <w:sz w:val="20"/>
          <w:szCs w:val="20"/>
          <w:lang w:eastAsia="cs-CZ"/>
        </w:rPr>
        <w:t xml:space="preserve"> pokácen</w:t>
      </w:r>
      <w:r w:rsidR="00726130">
        <w:rPr>
          <w:rFonts w:asciiTheme="minorHAnsi" w:eastAsia="Times New Roman" w:hAnsiTheme="minorHAnsi" w:cstheme="minorHAnsi"/>
          <w:color w:val="auto"/>
          <w:sz w:val="20"/>
          <w:szCs w:val="20"/>
          <w:lang w:eastAsia="cs-CZ"/>
        </w:rPr>
        <w:t>y</w:t>
      </w:r>
      <w:r w:rsidR="00B93E71">
        <w:rPr>
          <w:rFonts w:asciiTheme="minorHAnsi" w:eastAsia="Times New Roman" w:hAnsiTheme="minorHAnsi" w:cstheme="minorHAnsi"/>
          <w:color w:val="auto"/>
          <w:sz w:val="20"/>
          <w:szCs w:val="20"/>
          <w:lang w:eastAsia="cs-CZ"/>
        </w:rPr>
        <w:t xml:space="preserve"> </w:t>
      </w:r>
      <w:r w:rsidR="00726130">
        <w:rPr>
          <w:rFonts w:asciiTheme="minorHAnsi" w:eastAsia="Times New Roman" w:hAnsiTheme="minorHAnsi" w:cstheme="minorHAnsi"/>
          <w:color w:val="auto"/>
          <w:sz w:val="20"/>
          <w:szCs w:val="20"/>
          <w:lang w:eastAsia="cs-CZ"/>
        </w:rPr>
        <w:t>dva</w:t>
      </w:r>
      <w:r w:rsidR="00B93E71">
        <w:rPr>
          <w:rFonts w:asciiTheme="minorHAnsi" w:eastAsia="Times New Roman" w:hAnsiTheme="minorHAnsi" w:cstheme="minorHAnsi"/>
          <w:color w:val="auto"/>
          <w:sz w:val="20"/>
          <w:szCs w:val="20"/>
          <w:lang w:eastAsia="cs-CZ"/>
        </w:rPr>
        <w:t xml:space="preserve"> listnat</w:t>
      </w:r>
      <w:r w:rsidR="00726130">
        <w:rPr>
          <w:rFonts w:asciiTheme="minorHAnsi" w:eastAsia="Times New Roman" w:hAnsiTheme="minorHAnsi" w:cstheme="minorHAnsi"/>
          <w:color w:val="auto"/>
          <w:sz w:val="20"/>
          <w:szCs w:val="20"/>
          <w:lang w:eastAsia="cs-CZ"/>
        </w:rPr>
        <w:t>é</w:t>
      </w:r>
      <w:r w:rsidR="00B93E71">
        <w:rPr>
          <w:rFonts w:asciiTheme="minorHAnsi" w:eastAsia="Times New Roman" w:hAnsiTheme="minorHAnsi" w:cstheme="minorHAnsi"/>
          <w:color w:val="auto"/>
          <w:sz w:val="20"/>
          <w:szCs w:val="20"/>
          <w:lang w:eastAsia="cs-CZ"/>
        </w:rPr>
        <w:t xml:space="preserve"> strom</w:t>
      </w:r>
      <w:r w:rsidR="00726130">
        <w:rPr>
          <w:rFonts w:asciiTheme="minorHAnsi" w:eastAsia="Times New Roman" w:hAnsiTheme="minorHAnsi" w:cstheme="minorHAnsi"/>
          <w:color w:val="auto"/>
          <w:sz w:val="20"/>
          <w:szCs w:val="20"/>
          <w:lang w:eastAsia="cs-CZ"/>
        </w:rPr>
        <w:t>y</w:t>
      </w:r>
      <w:r w:rsidR="00B93E71">
        <w:rPr>
          <w:rFonts w:asciiTheme="minorHAnsi" w:eastAsia="Times New Roman" w:hAnsiTheme="minorHAnsi" w:cstheme="minorHAnsi"/>
          <w:color w:val="auto"/>
          <w:sz w:val="20"/>
          <w:szCs w:val="20"/>
          <w:lang w:eastAsia="cs-CZ"/>
        </w:rPr>
        <w:t xml:space="preserve"> s kmenem průměru</w:t>
      </w:r>
      <w:r w:rsidR="00B2041E">
        <w:rPr>
          <w:rFonts w:asciiTheme="minorHAnsi" w:eastAsia="Times New Roman" w:hAnsiTheme="minorHAnsi" w:cstheme="minorHAnsi"/>
          <w:color w:val="auto"/>
          <w:sz w:val="20"/>
          <w:szCs w:val="20"/>
          <w:lang w:eastAsia="cs-CZ"/>
        </w:rPr>
        <w:t xml:space="preserve"> </w:t>
      </w:r>
      <w:r w:rsidR="004B344E">
        <w:rPr>
          <w:rFonts w:asciiTheme="minorHAnsi" w:eastAsia="Times New Roman" w:hAnsiTheme="minorHAnsi" w:cstheme="minorHAnsi"/>
          <w:color w:val="auto"/>
          <w:sz w:val="20"/>
          <w:szCs w:val="20"/>
          <w:lang w:eastAsia="cs-CZ"/>
        </w:rPr>
        <w:t>cca</w:t>
      </w:r>
      <w:r w:rsidR="00B93E71">
        <w:rPr>
          <w:rFonts w:asciiTheme="minorHAnsi" w:eastAsia="Times New Roman" w:hAnsiTheme="minorHAnsi" w:cstheme="minorHAnsi"/>
          <w:color w:val="auto"/>
          <w:sz w:val="20"/>
          <w:szCs w:val="20"/>
          <w:lang w:eastAsia="cs-CZ"/>
        </w:rPr>
        <w:t xml:space="preserve"> 20 cm. Zbývající listnaté stromy budou stavbou</w:t>
      </w:r>
      <w:r w:rsidR="004B344E">
        <w:rPr>
          <w:rFonts w:asciiTheme="minorHAnsi" w:eastAsia="Times New Roman" w:hAnsiTheme="minorHAnsi" w:cstheme="minorHAnsi"/>
          <w:color w:val="auto"/>
          <w:sz w:val="20"/>
          <w:szCs w:val="20"/>
          <w:lang w:eastAsia="cs-CZ"/>
        </w:rPr>
        <w:t xml:space="preserve"> v nejvyšší možné míře</w:t>
      </w:r>
      <w:r w:rsidR="00B93E71">
        <w:rPr>
          <w:rFonts w:asciiTheme="minorHAnsi" w:eastAsia="Times New Roman" w:hAnsiTheme="minorHAnsi" w:cstheme="minorHAnsi"/>
          <w:color w:val="auto"/>
          <w:sz w:val="20"/>
          <w:szCs w:val="20"/>
          <w:lang w:eastAsia="cs-CZ"/>
        </w:rPr>
        <w:t xml:space="preserve"> respektovány a zachovány.</w:t>
      </w:r>
    </w:p>
    <w:p w14:paraId="26AFAB57" w14:textId="77777777" w:rsidR="007A66E4" w:rsidRPr="00E86412" w:rsidRDefault="007A66E4" w:rsidP="003C4698">
      <w:pPr>
        <w:pStyle w:val="Default"/>
        <w:jc w:val="both"/>
        <w:rPr>
          <w:rFonts w:asciiTheme="minorHAnsi" w:eastAsia="Times New Roman" w:hAnsiTheme="minorHAnsi" w:cstheme="minorHAnsi"/>
          <w:color w:val="auto"/>
          <w:sz w:val="20"/>
          <w:szCs w:val="20"/>
          <w:lang w:eastAsia="cs-CZ"/>
        </w:rPr>
      </w:pPr>
    </w:p>
    <w:p w14:paraId="1F84D988" w14:textId="77777777" w:rsidR="003C4698" w:rsidRPr="00835649" w:rsidRDefault="003C4698" w:rsidP="00CA4B22">
      <w:pPr>
        <w:pStyle w:val="Odstavecseseznamem"/>
        <w:numPr>
          <w:ilvl w:val="0"/>
          <w:numId w:val="17"/>
        </w:numPr>
        <w:spacing w:after="0" w:line="240" w:lineRule="auto"/>
        <w:ind w:left="284" w:hanging="284"/>
        <w:jc w:val="both"/>
        <w:rPr>
          <w:rFonts w:eastAsia="Times New Roman" w:cstheme="minorHAnsi"/>
          <w:b/>
          <w:bCs/>
          <w:i/>
          <w:sz w:val="20"/>
          <w:szCs w:val="20"/>
          <w:u w:val="single"/>
        </w:rPr>
      </w:pPr>
      <w:r w:rsidRPr="00835649">
        <w:rPr>
          <w:rFonts w:eastAsia="Times New Roman" w:cstheme="minorHAnsi"/>
          <w:b/>
          <w:bCs/>
          <w:i/>
          <w:sz w:val="20"/>
          <w:szCs w:val="20"/>
          <w:u w:val="single"/>
        </w:rPr>
        <w:t>požadavky na maximální dočasné a trvalé zábory zemědělského půdního fondu nebo pozemků určených k plnění funkce lesa:</w:t>
      </w:r>
    </w:p>
    <w:p w14:paraId="1950E8FB" w14:textId="39C83FF9" w:rsidR="003C4698" w:rsidRDefault="007A4641" w:rsidP="003C4698">
      <w:pPr>
        <w:pStyle w:val="Standard"/>
        <w:jc w:val="both"/>
        <w:rPr>
          <w:rFonts w:asciiTheme="minorHAnsi" w:hAnsiTheme="minorHAnsi" w:cstheme="minorHAnsi"/>
          <w:sz w:val="20"/>
          <w:szCs w:val="20"/>
        </w:rPr>
      </w:pPr>
      <w:r w:rsidRPr="007A4641">
        <w:rPr>
          <w:rFonts w:asciiTheme="minorHAnsi" w:hAnsiTheme="minorHAnsi" w:cstheme="minorHAnsi"/>
          <w:sz w:val="20"/>
          <w:szCs w:val="20"/>
        </w:rPr>
        <w:t>V rámci stavby není v souladu s §9 zákona č. 334/1992 Sb. třeba souhlasu s odnětím půdy ze zemědělského půdního fondu. K záboru pozemků k plnění funkce lesa nedochází.</w:t>
      </w:r>
    </w:p>
    <w:p w14:paraId="33738AB5" w14:textId="77777777" w:rsidR="00AB3FF2" w:rsidRPr="00835649" w:rsidRDefault="00AB3FF2" w:rsidP="003C4698">
      <w:pPr>
        <w:pStyle w:val="Standard"/>
        <w:jc w:val="both"/>
        <w:rPr>
          <w:rFonts w:asciiTheme="minorHAnsi" w:hAnsiTheme="minorHAnsi" w:cstheme="minorHAnsi"/>
          <w:sz w:val="20"/>
          <w:szCs w:val="20"/>
        </w:rPr>
      </w:pPr>
    </w:p>
    <w:p w14:paraId="500697D6" w14:textId="77777777" w:rsidR="003C4698" w:rsidRPr="00835649" w:rsidRDefault="003C4698" w:rsidP="00CA4B22">
      <w:pPr>
        <w:pStyle w:val="Odstavecseseznamem"/>
        <w:numPr>
          <w:ilvl w:val="0"/>
          <w:numId w:val="17"/>
        </w:numPr>
        <w:spacing w:after="0" w:line="240" w:lineRule="auto"/>
        <w:ind w:left="284" w:hanging="284"/>
        <w:jc w:val="both"/>
        <w:rPr>
          <w:rFonts w:eastAsia="Times New Roman" w:cstheme="minorHAnsi"/>
          <w:b/>
          <w:bCs/>
          <w:i/>
          <w:sz w:val="20"/>
          <w:szCs w:val="20"/>
          <w:u w:val="single"/>
        </w:rPr>
      </w:pPr>
      <w:r w:rsidRPr="00835649">
        <w:rPr>
          <w:rFonts w:eastAsia="Times New Roman" w:cstheme="minorHAnsi"/>
          <w:b/>
          <w:bCs/>
          <w:i/>
          <w:sz w:val="20"/>
          <w:szCs w:val="20"/>
          <w:u w:val="single"/>
        </w:rPr>
        <w:t xml:space="preserve">územně technické </w:t>
      </w:r>
      <w:proofErr w:type="gramStart"/>
      <w:r w:rsidRPr="00835649">
        <w:rPr>
          <w:rFonts w:eastAsia="Times New Roman" w:cstheme="minorHAnsi"/>
          <w:b/>
          <w:bCs/>
          <w:i/>
          <w:sz w:val="20"/>
          <w:szCs w:val="20"/>
          <w:u w:val="single"/>
        </w:rPr>
        <w:t>podmínky - zejména</w:t>
      </w:r>
      <w:proofErr w:type="gramEnd"/>
      <w:r w:rsidRPr="00835649">
        <w:rPr>
          <w:rFonts w:eastAsia="Times New Roman" w:cstheme="minorHAnsi"/>
          <w:b/>
          <w:bCs/>
          <w:i/>
          <w:sz w:val="20"/>
          <w:szCs w:val="20"/>
          <w:u w:val="single"/>
        </w:rPr>
        <w:t xml:space="preserve"> možnost napojení na stávající dopravní a technickou infrastrukturu, možnost bezbariérového přístupu k navrhované stavbě:</w:t>
      </w:r>
    </w:p>
    <w:p w14:paraId="27FBBE7E" w14:textId="76FB4CFE" w:rsidR="003C4698" w:rsidRDefault="003C4698" w:rsidP="003C4698">
      <w:pPr>
        <w:spacing w:after="0" w:line="240" w:lineRule="auto"/>
        <w:jc w:val="both"/>
        <w:rPr>
          <w:rFonts w:eastAsia="Lucida Sans Unicode" w:cstheme="minorHAnsi"/>
          <w:kern w:val="3"/>
          <w:sz w:val="20"/>
          <w:szCs w:val="20"/>
          <w:lang w:eastAsia="cs-CZ"/>
        </w:rPr>
      </w:pPr>
      <w:r w:rsidRPr="00835649">
        <w:rPr>
          <w:rFonts w:eastAsia="Lucida Sans Unicode" w:cstheme="minorHAnsi"/>
          <w:kern w:val="3"/>
          <w:sz w:val="20"/>
          <w:szCs w:val="20"/>
          <w:lang w:eastAsia="cs-CZ"/>
        </w:rPr>
        <w:t>V zájmovém území se nachází některá podzemní, příp. nadzemní vedení inženýrských sítí a zařízení, jejichž výskyt byl projektantem ověřen v průběhu zpracování projektové dokumentace. Zákres do koordinačního situačního výkresu byl proveden projektantem dle orientačních zákresů poskytnutých jednotlivými správci inženýrských sítí a může se lišit od skutečnosti. Před zahájením výstavby nutno veškeré sítě v místě stavby vytyčit dle podmínek jednotlivých vyjádření.</w:t>
      </w:r>
    </w:p>
    <w:p w14:paraId="6560CBC8" w14:textId="6793EDCC" w:rsidR="00286A1A" w:rsidRPr="00835649" w:rsidRDefault="00286A1A" w:rsidP="00286A1A">
      <w:pPr>
        <w:spacing w:after="0" w:line="240" w:lineRule="auto"/>
        <w:jc w:val="both"/>
        <w:rPr>
          <w:rFonts w:eastAsia="Lucida Sans Unicode" w:cstheme="minorHAnsi"/>
          <w:kern w:val="3"/>
          <w:sz w:val="20"/>
          <w:szCs w:val="20"/>
          <w:lang w:eastAsia="cs-CZ"/>
        </w:rPr>
      </w:pPr>
      <w:r w:rsidRPr="00286A1A">
        <w:rPr>
          <w:rFonts w:eastAsia="Lucida Sans Unicode" w:cstheme="minorHAnsi"/>
          <w:kern w:val="3"/>
          <w:sz w:val="20"/>
          <w:szCs w:val="20"/>
          <w:lang w:eastAsia="cs-CZ"/>
        </w:rPr>
        <w:t>Skatepark bude volně přístupný pro bezbariérové návštěvníky a nebude nijak</w:t>
      </w:r>
      <w:r>
        <w:rPr>
          <w:rFonts w:eastAsia="Lucida Sans Unicode" w:cstheme="minorHAnsi"/>
          <w:kern w:val="3"/>
          <w:sz w:val="20"/>
          <w:szCs w:val="20"/>
          <w:lang w:eastAsia="cs-CZ"/>
        </w:rPr>
        <w:t xml:space="preserve"> </w:t>
      </w:r>
      <w:r w:rsidRPr="00286A1A">
        <w:rPr>
          <w:rFonts w:eastAsia="Lucida Sans Unicode" w:cstheme="minorHAnsi"/>
          <w:kern w:val="3"/>
          <w:sz w:val="20"/>
          <w:szCs w:val="20"/>
          <w:lang w:eastAsia="cs-CZ"/>
        </w:rPr>
        <w:t>ovlivňovat vstup do areálu.</w:t>
      </w:r>
    </w:p>
    <w:p w14:paraId="78067C3F" w14:textId="77777777" w:rsidR="00135A0F" w:rsidRDefault="00135A0F" w:rsidP="003C4698">
      <w:pPr>
        <w:spacing w:after="0" w:line="240" w:lineRule="auto"/>
        <w:jc w:val="both"/>
        <w:rPr>
          <w:rFonts w:eastAsia="Times New Roman" w:cstheme="minorHAnsi"/>
          <w:b/>
          <w:sz w:val="20"/>
          <w:szCs w:val="20"/>
          <w:lang w:eastAsia="cs-CZ"/>
        </w:rPr>
      </w:pPr>
    </w:p>
    <w:p w14:paraId="22B6BC52" w14:textId="12CB1455" w:rsidR="003C4698" w:rsidRPr="00835649" w:rsidRDefault="00B93E71" w:rsidP="00B93E71">
      <w:pPr>
        <w:spacing w:after="0" w:line="240" w:lineRule="auto"/>
        <w:ind w:left="3540" w:hanging="3540"/>
        <w:rPr>
          <w:rFonts w:eastAsia="Times New Roman" w:cstheme="minorHAnsi"/>
          <w:sz w:val="20"/>
          <w:szCs w:val="20"/>
          <w:lang w:eastAsia="cs-CZ"/>
        </w:rPr>
      </w:pPr>
      <w:r w:rsidRPr="008134DE">
        <w:rPr>
          <w:rFonts w:eastAsia="Times New Roman" w:cstheme="minorHAnsi"/>
          <w:b/>
          <w:sz w:val="20"/>
          <w:szCs w:val="20"/>
          <w:lang w:eastAsia="cs-CZ"/>
        </w:rPr>
        <w:t>Napojení na vedení veřejného osvětlení:</w:t>
      </w:r>
      <w:r w:rsidR="003C4698" w:rsidRPr="00835649">
        <w:rPr>
          <w:rFonts w:eastAsia="Times New Roman" w:cstheme="minorHAnsi"/>
          <w:sz w:val="20"/>
          <w:szCs w:val="20"/>
          <w:lang w:eastAsia="cs-CZ"/>
        </w:rPr>
        <w:tab/>
      </w:r>
      <w:r>
        <w:rPr>
          <w:rFonts w:eastAsia="Times New Roman" w:cstheme="minorHAnsi"/>
          <w:sz w:val="20"/>
          <w:szCs w:val="20"/>
          <w:lang w:eastAsia="cs-CZ"/>
        </w:rPr>
        <w:t>Bude provedeno nov</w:t>
      </w:r>
      <w:r w:rsidR="005F5961">
        <w:rPr>
          <w:rFonts w:eastAsia="Times New Roman" w:cstheme="minorHAnsi"/>
          <w:sz w:val="20"/>
          <w:szCs w:val="20"/>
          <w:lang w:eastAsia="cs-CZ"/>
        </w:rPr>
        <w:t>é</w:t>
      </w:r>
      <w:r>
        <w:rPr>
          <w:rFonts w:eastAsia="Times New Roman" w:cstheme="minorHAnsi"/>
          <w:sz w:val="20"/>
          <w:szCs w:val="20"/>
          <w:lang w:eastAsia="cs-CZ"/>
        </w:rPr>
        <w:t xml:space="preserve"> připojení z nedalekého vedení veřejného osvětlení do rozvodnice, ze které bude následně rozveden světelný okruh</w:t>
      </w:r>
    </w:p>
    <w:p w14:paraId="5324BBB8" w14:textId="77777777" w:rsidR="00135A0F" w:rsidRDefault="00135A0F" w:rsidP="00B93E71">
      <w:pPr>
        <w:spacing w:after="0" w:line="240" w:lineRule="auto"/>
        <w:ind w:left="3540" w:hanging="3540"/>
        <w:jc w:val="both"/>
        <w:rPr>
          <w:rFonts w:eastAsia="Times New Roman" w:cstheme="minorHAnsi"/>
          <w:b/>
          <w:sz w:val="20"/>
          <w:szCs w:val="20"/>
          <w:lang w:eastAsia="cs-CZ"/>
        </w:rPr>
      </w:pPr>
    </w:p>
    <w:p w14:paraId="57635673" w14:textId="499DAA35" w:rsidR="003C4698" w:rsidRDefault="003C4698" w:rsidP="00B93E71">
      <w:pPr>
        <w:spacing w:after="0" w:line="240" w:lineRule="auto"/>
        <w:ind w:left="3540" w:hanging="3540"/>
        <w:jc w:val="both"/>
        <w:rPr>
          <w:rFonts w:eastAsia="Times New Roman" w:cstheme="minorHAnsi"/>
          <w:sz w:val="20"/>
          <w:szCs w:val="20"/>
          <w:lang w:eastAsia="cs-CZ"/>
        </w:rPr>
      </w:pPr>
      <w:r w:rsidRPr="00835649">
        <w:rPr>
          <w:rFonts w:eastAsia="Times New Roman" w:cstheme="minorHAnsi"/>
          <w:b/>
          <w:sz w:val="20"/>
          <w:szCs w:val="20"/>
          <w:lang w:eastAsia="cs-CZ"/>
        </w:rPr>
        <w:t>Napojení na komunikaci:</w:t>
      </w:r>
      <w:r w:rsidRPr="00835649">
        <w:rPr>
          <w:rFonts w:eastAsia="Times New Roman" w:cstheme="minorHAnsi"/>
          <w:sz w:val="20"/>
          <w:szCs w:val="20"/>
          <w:lang w:eastAsia="cs-CZ"/>
        </w:rPr>
        <w:tab/>
      </w:r>
      <w:r w:rsidR="00B93E71" w:rsidRPr="00B93E71">
        <w:rPr>
          <w:rFonts w:eastAsia="Times New Roman" w:cstheme="minorHAnsi"/>
          <w:sz w:val="20"/>
          <w:szCs w:val="20"/>
          <w:lang w:eastAsia="cs-CZ"/>
        </w:rPr>
        <w:t>Přístup na plochu skateparku bude</w:t>
      </w:r>
      <w:r w:rsidR="004B344E">
        <w:rPr>
          <w:rFonts w:eastAsia="Times New Roman" w:cstheme="minorHAnsi"/>
          <w:sz w:val="20"/>
          <w:szCs w:val="20"/>
          <w:lang w:eastAsia="cs-CZ"/>
        </w:rPr>
        <w:t xml:space="preserve"> po</w:t>
      </w:r>
      <w:r w:rsidR="00B93E71" w:rsidRPr="00B93E71">
        <w:rPr>
          <w:rFonts w:eastAsia="Times New Roman" w:cstheme="minorHAnsi"/>
          <w:sz w:val="20"/>
          <w:szCs w:val="20"/>
          <w:lang w:eastAsia="cs-CZ"/>
        </w:rPr>
        <w:t xml:space="preserve"> stávající</w:t>
      </w:r>
      <w:r w:rsidR="004B344E">
        <w:rPr>
          <w:rFonts w:eastAsia="Times New Roman" w:cstheme="minorHAnsi"/>
          <w:sz w:val="20"/>
          <w:szCs w:val="20"/>
          <w:lang w:eastAsia="cs-CZ"/>
        </w:rPr>
        <w:t>m chodníku v těsné blízkosti stavby</w:t>
      </w:r>
      <w:r w:rsidR="00B93E71" w:rsidRPr="00B93E71">
        <w:rPr>
          <w:rFonts w:eastAsia="Times New Roman" w:cstheme="minorHAnsi"/>
          <w:sz w:val="20"/>
          <w:szCs w:val="20"/>
          <w:lang w:eastAsia="cs-CZ"/>
        </w:rPr>
        <w:t>.</w:t>
      </w:r>
    </w:p>
    <w:p w14:paraId="0FB9ED96" w14:textId="77777777" w:rsidR="00AB3FF2" w:rsidRPr="00B93E71" w:rsidRDefault="00AB3FF2" w:rsidP="00B93E71">
      <w:pPr>
        <w:spacing w:after="0" w:line="240" w:lineRule="auto"/>
        <w:ind w:left="3540" w:hanging="3540"/>
        <w:jc w:val="both"/>
        <w:rPr>
          <w:rFonts w:eastAsia="Times New Roman" w:cstheme="minorHAnsi"/>
          <w:sz w:val="20"/>
          <w:szCs w:val="20"/>
          <w:lang w:eastAsia="cs-CZ"/>
        </w:rPr>
      </w:pPr>
    </w:p>
    <w:p w14:paraId="18F8709E" w14:textId="77777777" w:rsidR="003C4698" w:rsidRPr="00835649" w:rsidRDefault="003C4698" w:rsidP="00CA4B22">
      <w:pPr>
        <w:pStyle w:val="Odstavecseseznamem"/>
        <w:numPr>
          <w:ilvl w:val="0"/>
          <w:numId w:val="17"/>
        </w:numPr>
        <w:spacing w:after="0" w:line="240" w:lineRule="auto"/>
        <w:ind w:left="284" w:hanging="284"/>
        <w:jc w:val="both"/>
        <w:rPr>
          <w:rFonts w:eastAsia="Times New Roman" w:cstheme="minorHAnsi"/>
          <w:b/>
          <w:bCs/>
          <w:i/>
          <w:sz w:val="20"/>
          <w:szCs w:val="20"/>
          <w:u w:val="single"/>
        </w:rPr>
      </w:pPr>
      <w:r w:rsidRPr="00835649">
        <w:rPr>
          <w:rFonts w:eastAsia="Times New Roman" w:cstheme="minorHAnsi"/>
          <w:b/>
          <w:bCs/>
          <w:i/>
          <w:sz w:val="20"/>
          <w:szCs w:val="20"/>
          <w:u w:val="single"/>
        </w:rPr>
        <w:t>věcné a časové vazby stavby, podmiňující, vyvolané, související investice:</w:t>
      </w:r>
    </w:p>
    <w:p w14:paraId="0E051406" w14:textId="66115A95" w:rsidR="003C4698" w:rsidRDefault="003C4698" w:rsidP="003C4698">
      <w:pPr>
        <w:spacing w:after="0" w:line="240" w:lineRule="auto"/>
        <w:jc w:val="both"/>
        <w:rPr>
          <w:rFonts w:eastAsia="Times New Roman" w:cstheme="minorHAnsi"/>
          <w:sz w:val="20"/>
          <w:szCs w:val="20"/>
          <w:lang w:eastAsia="cs-CZ"/>
        </w:rPr>
      </w:pPr>
      <w:r w:rsidRPr="00835649">
        <w:rPr>
          <w:rFonts w:eastAsia="Times New Roman" w:cstheme="minorHAnsi"/>
          <w:sz w:val="20"/>
          <w:szCs w:val="20"/>
          <w:lang w:eastAsia="cs-CZ"/>
        </w:rPr>
        <w:t>Věcné a časové vazby stavby, podmiňující, vyvolané, související investice – nejsou známy.</w:t>
      </w:r>
    </w:p>
    <w:p w14:paraId="62E6C434" w14:textId="77777777" w:rsidR="00135A0F" w:rsidRPr="00835649" w:rsidRDefault="00135A0F" w:rsidP="003C4698">
      <w:pPr>
        <w:spacing w:after="0" w:line="240" w:lineRule="auto"/>
        <w:jc w:val="both"/>
        <w:rPr>
          <w:rFonts w:eastAsia="Times New Roman" w:cstheme="minorHAnsi"/>
          <w:sz w:val="20"/>
          <w:szCs w:val="20"/>
          <w:lang w:eastAsia="cs-CZ"/>
        </w:rPr>
      </w:pPr>
    </w:p>
    <w:p w14:paraId="73DDED9D" w14:textId="77777777" w:rsidR="003C4698" w:rsidRPr="00835649" w:rsidRDefault="003C4698" w:rsidP="00CA4B22">
      <w:pPr>
        <w:pStyle w:val="Odstavecseseznamem"/>
        <w:numPr>
          <w:ilvl w:val="0"/>
          <w:numId w:val="17"/>
        </w:numPr>
        <w:spacing w:after="0" w:line="240" w:lineRule="auto"/>
        <w:ind w:left="284" w:hanging="284"/>
        <w:jc w:val="both"/>
        <w:rPr>
          <w:rFonts w:eastAsia="Times New Roman"/>
          <w:i/>
          <w:u w:val="single"/>
        </w:rPr>
      </w:pPr>
      <w:r w:rsidRPr="00835649">
        <w:rPr>
          <w:rFonts w:eastAsia="Times New Roman" w:cstheme="minorHAnsi"/>
          <w:b/>
          <w:bCs/>
          <w:i/>
          <w:sz w:val="20"/>
          <w:szCs w:val="20"/>
          <w:u w:val="single"/>
        </w:rPr>
        <w:t>seznam pozemků podle katastru nemovitostí, na kterých se stavba provádí:</w:t>
      </w:r>
      <w:r w:rsidRPr="00835649">
        <w:rPr>
          <w:rFonts w:eastAsia="Times New Roman"/>
          <w:i/>
          <w:u w:val="single"/>
        </w:rPr>
        <w:t xml:space="preserve"> </w:t>
      </w:r>
    </w:p>
    <w:p w14:paraId="23F18C29" w14:textId="77777777" w:rsidR="003C4698" w:rsidRPr="00835649" w:rsidRDefault="003C4698" w:rsidP="003C4698">
      <w:pPr>
        <w:tabs>
          <w:tab w:val="left" w:pos="3196"/>
        </w:tabs>
        <w:spacing w:after="0" w:line="285" w:lineRule="atLeast"/>
        <w:jc w:val="both"/>
        <w:rPr>
          <w:rFonts w:eastAsia="Times New Roman" w:cstheme="minorHAnsi"/>
          <w:sz w:val="20"/>
          <w:szCs w:val="20"/>
          <w:lang w:eastAsia="cs-CZ"/>
        </w:rPr>
      </w:pPr>
      <w:r w:rsidRPr="00835649">
        <w:rPr>
          <w:rFonts w:eastAsia="Times New Roman"/>
          <w:b/>
          <w:bCs/>
          <w:sz w:val="20"/>
          <w:szCs w:val="20"/>
          <w:lang w:eastAsia="cs-CZ"/>
        </w:rPr>
        <w:t>Informace o pozemcích:</w:t>
      </w:r>
    </w:p>
    <w:p w14:paraId="049AB892" w14:textId="13F6A733" w:rsidR="003C4698" w:rsidRPr="00135A0F" w:rsidRDefault="003C4698" w:rsidP="003C4698">
      <w:pPr>
        <w:pStyle w:val="Default"/>
        <w:jc w:val="both"/>
        <w:rPr>
          <w:rFonts w:asciiTheme="minorHAnsi" w:eastAsia="Times New Roman" w:hAnsiTheme="minorHAnsi" w:cstheme="minorHAnsi"/>
          <w:b/>
          <w:i/>
          <w:color w:val="auto"/>
          <w:sz w:val="20"/>
          <w:szCs w:val="20"/>
          <w:u w:val="single"/>
          <w:lang w:eastAsia="cs-CZ"/>
        </w:rPr>
      </w:pPr>
      <w:r w:rsidRPr="00135A0F">
        <w:rPr>
          <w:rFonts w:asciiTheme="minorHAnsi" w:eastAsia="Times New Roman" w:hAnsiTheme="minorHAnsi" w:cstheme="minorHAnsi"/>
          <w:b/>
          <w:i/>
          <w:color w:val="auto"/>
          <w:sz w:val="20"/>
          <w:szCs w:val="20"/>
          <w:u w:val="single"/>
          <w:lang w:eastAsia="cs-CZ"/>
        </w:rPr>
        <w:t>Parcelní číslo:</w:t>
      </w:r>
      <w:r w:rsidRPr="00135A0F">
        <w:rPr>
          <w:rFonts w:asciiTheme="minorHAnsi" w:eastAsia="Times New Roman" w:hAnsiTheme="minorHAnsi" w:cstheme="minorHAnsi"/>
          <w:b/>
          <w:i/>
          <w:color w:val="auto"/>
          <w:sz w:val="20"/>
          <w:szCs w:val="20"/>
          <w:u w:val="single"/>
          <w:lang w:eastAsia="cs-CZ"/>
        </w:rPr>
        <w:tab/>
      </w:r>
      <w:r w:rsidRPr="00135A0F">
        <w:rPr>
          <w:rFonts w:asciiTheme="minorHAnsi" w:eastAsia="Times New Roman" w:hAnsiTheme="minorHAnsi" w:cstheme="minorHAnsi"/>
          <w:b/>
          <w:i/>
          <w:color w:val="auto"/>
          <w:sz w:val="20"/>
          <w:szCs w:val="20"/>
          <w:u w:val="single"/>
          <w:lang w:eastAsia="cs-CZ"/>
        </w:rPr>
        <w:tab/>
      </w:r>
      <w:r w:rsidRPr="00135A0F">
        <w:rPr>
          <w:rFonts w:asciiTheme="minorHAnsi" w:eastAsia="Times New Roman" w:hAnsiTheme="minorHAnsi" w:cstheme="minorHAnsi"/>
          <w:b/>
          <w:i/>
          <w:color w:val="auto"/>
          <w:sz w:val="20"/>
          <w:szCs w:val="20"/>
          <w:u w:val="single"/>
          <w:lang w:eastAsia="cs-CZ"/>
        </w:rPr>
        <w:tab/>
      </w:r>
      <w:r w:rsidR="004B344E">
        <w:rPr>
          <w:rFonts w:asciiTheme="minorHAnsi" w:eastAsia="Times New Roman" w:hAnsiTheme="minorHAnsi" w:cstheme="minorHAnsi"/>
          <w:b/>
          <w:i/>
          <w:color w:val="auto"/>
          <w:sz w:val="20"/>
          <w:szCs w:val="20"/>
          <w:u w:val="single"/>
          <w:lang w:eastAsia="cs-CZ"/>
        </w:rPr>
        <w:t>1636/12</w:t>
      </w:r>
      <w:r w:rsidR="00135A0F">
        <w:rPr>
          <w:rFonts w:asciiTheme="minorHAnsi" w:eastAsia="Times New Roman" w:hAnsiTheme="minorHAnsi" w:cstheme="minorHAnsi"/>
          <w:b/>
          <w:i/>
          <w:color w:val="auto"/>
          <w:sz w:val="20"/>
          <w:szCs w:val="20"/>
          <w:u w:val="single"/>
          <w:lang w:eastAsia="cs-CZ"/>
        </w:rPr>
        <w:tab/>
      </w:r>
      <w:r w:rsidR="00135A0F">
        <w:rPr>
          <w:rFonts w:asciiTheme="minorHAnsi" w:eastAsia="Times New Roman" w:hAnsiTheme="minorHAnsi" w:cstheme="minorHAnsi"/>
          <w:b/>
          <w:i/>
          <w:color w:val="auto"/>
          <w:sz w:val="20"/>
          <w:szCs w:val="20"/>
          <w:u w:val="single"/>
          <w:lang w:eastAsia="cs-CZ"/>
        </w:rPr>
        <w:tab/>
      </w:r>
      <w:r w:rsidR="00135A0F">
        <w:rPr>
          <w:rFonts w:asciiTheme="minorHAnsi" w:eastAsia="Times New Roman" w:hAnsiTheme="minorHAnsi" w:cstheme="minorHAnsi"/>
          <w:b/>
          <w:i/>
          <w:color w:val="auto"/>
          <w:sz w:val="20"/>
          <w:szCs w:val="20"/>
          <w:u w:val="single"/>
          <w:lang w:eastAsia="cs-CZ"/>
        </w:rPr>
        <w:tab/>
      </w:r>
      <w:r w:rsidR="00135A0F">
        <w:rPr>
          <w:rFonts w:asciiTheme="minorHAnsi" w:eastAsia="Times New Roman" w:hAnsiTheme="minorHAnsi" w:cstheme="minorHAnsi"/>
          <w:b/>
          <w:i/>
          <w:color w:val="auto"/>
          <w:sz w:val="20"/>
          <w:szCs w:val="20"/>
          <w:u w:val="single"/>
          <w:lang w:eastAsia="cs-CZ"/>
        </w:rPr>
        <w:tab/>
      </w:r>
      <w:r w:rsidR="00135A0F">
        <w:rPr>
          <w:rFonts w:asciiTheme="minorHAnsi" w:eastAsia="Times New Roman" w:hAnsiTheme="minorHAnsi" w:cstheme="minorHAnsi"/>
          <w:b/>
          <w:i/>
          <w:color w:val="auto"/>
          <w:sz w:val="20"/>
          <w:szCs w:val="20"/>
          <w:u w:val="single"/>
          <w:lang w:eastAsia="cs-CZ"/>
        </w:rPr>
        <w:tab/>
      </w:r>
      <w:r w:rsidR="00135A0F">
        <w:rPr>
          <w:rFonts w:asciiTheme="minorHAnsi" w:eastAsia="Times New Roman" w:hAnsiTheme="minorHAnsi" w:cstheme="minorHAnsi"/>
          <w:b/>
          <w:i/>
          <w:color w:val="auto"/>
          <w:sz w:val="20"/>
          <w:szCs w:val="20"/>
          <w:u w:val="single"/>
          <w:lang w:eastAsia="cs-CZ"/>
        </w:rPr>
        <w:tab/>
      </w:r>
      <w:r w:rsidR="00135A0F">
        <w:rPr>
          <w:rFonts w:asciiTheme="minorHAnsi" w:eastAsia="Times New Roman" w:hAnsiTheme="minorHAnsi" w:cstheme="minorHAnsi"/>
          <w:b/>
          <w:i/>
          <w:color w:val="auto"/>
          <w:sz w:val="20"/>
          <w:szCs w:val="20"/>
          <w:u w:val="single"/>
          <w:lang w:eastAsia="cs-CZ"/>
        </w:rPr>
        <w:tab/>
      </w:r>
      <w:r w:rsidR="00135A0F">
        <w:rPr>
          <w:rFonts w:asciiTheme="minorHAnsi" w:eastAsia="Times New Roman" w:hAnsiTheme="minorHAnsi" w:cstheme="minorHAnsi"/>
          <w:b/>
          <w:i/>
          <w:color w:val="auto"/>
          <w:sz w:val="20"/>
          <w:szCs w:val="20"/>
          <w:u w:val="single"/>
          <w:lang w:eastAsia="cs-CZ"/>
        </w:rPr>
        <w:tab/>
      </w:r>
      <w:r w:rsidR="00135A0F">
        <w:rPr>
          <w:rFonts w:asciiTheme="minorHAnsi" w:eastAsia="Times New Roman" w:hAnsiTheme="minorHAnsi" w:cstheme="minorHAnsi"/>
          <w:b/>
          <w:i/>
          <w:color w:val="auto"/>
          <w:sz w:val="20"/>
          <w:szCs w:val="20"/>
          <w:u w:val="single"/>
          <w:lang w:eastAsia="cs-CZ"/>
        </w:rPr>
        <w:tab/>
      </w:r>
    </w:p>
    <w:p w14:paraId="3EA76AF1" w14:textId="3106494D" w:rsidR="003C4698" w:rsidRPr="00835649" w:rsidRDefault="003C4698" w:rsidP="003C4698">
      <w:pPr>
        <w:pStyle w:val="Default"/>
        <w:jc w:val="both"/>
        <w:rPr>
          <w:rFonts w:asciiTheme="minorHAnsi" w:eastAsia="Times New Roman" w:hAnsiTheme="minorHAnsi" w:cstheme="minorHAnsi"/>
          <w:color w:val="auto"/>
          <w:sz w:val="20"/>
          <w:szCs w:val="20"/>
          <w:lang w:eastAsia="cs-CZ"/>
        </w:rPr>
      </w:pPr>
      <w:r w:rsidRPr="00835649">
        <w:rPr>
          <w:rFonts w:asciiTheme="minorHAnsi" w:eastAsia="Times New Roman" w:hAnsiTheme="minorHAnsi" w:cstheme="minorHAnsi"/>
          <w:color w:val="auto"/>
          <w:sz w:val="20"/>
          <w:szCs w:val="20"/>
          <w:lang w:eastAsia="cs-CZ"/>
        </w:rPr>
        <w:t>Obec:</w:t>
      </w:r>
      <w:r w:rsidRPr="00835649">
        <w:rPr>
          <w:rFonts w:asciiTheme="minorHAnsi" w:eastAsia="Times New Roman" w:hAnsiTheme="minorHAnsi" w:cstheme="minorHAnsi"/>
          <w:color w:val="auto"/>
          <w:sz w:val="20"/>
          <w:szCs w:val="20"/>
          <w:lang w:eastAsia="cs-CZ"/>
        </w:rPr>
        <w:tab/>
      </w:r>
      <w:r w:rsidRPr="00835649">
        <w:rPr>
          <w:rFonts w:asciiTheme="minorHAnsi" w:eastAsia="Times New Roman" w:hAnsiTheme="minorHAnsi" w:cstheme="minorHAnsi"/>
          <w:color w:val="auto"/>
          <w:sz w:val="20"/>
          <w:szCs w:val="20"/>
          <w:lang w:eastAsia="cs-CZ"/>
        </w:rPr>
        <w:tab/>
      </w:r>
      <w:r w:rsidRPr="00835649">
        <w:rPr>
          <w:rFonts w:asciiTheme="minorHAnsi" w:eastAsia="Times New Roman" w:hAnsiTheme="minorHAnsi" w:cstheme="minorHAnsi"/>
          <w:color w:val="auto"/>
          <w:sz w:val="20"/>
          <w:szCs w:val="20"/>
          <w:lang w:eastAsia="cs-CZ"/>
        </w:rPr>
        <w:tab/>
      </w:r>
      <w:r w:rsidRPr="00835649">
        <w:rPr>
          <w:rFonts w:asciiTheme="minorHAnsi" w:eastAsia="Times New Roman" w:hAnsiTheme="minorHAnsi" w:cstheme="minorHAnsi"/>
          <w:color w:val="auto"/>
          <w:sz w:val="20"/>
          <w:szCs w:val="20"/>
          <w:lang w:eastAsia="cs-CZ"/>
        </w:rPr>
        <w:tab/>
      </w:r>
      <w:r w:rsidR="004B344E" w:rsidRPr="004B344E">
        <w:rPr>
          <w:rFonts w:asciiTheme="minorHAnsi" w:eastAsia="Times New Roman" w:hAnsiTheme="minorHAnsi" w:cstheme="minorHAnsi"/>
          <w:color w:val="auto"/>
          <w:sz w:val="20"/>
          <w:szCs w:val="20"/>
          <w:lang w:eastAsia="cs-CZ"/>
        </w:rPr>
        <w:t>Bílina [567451]</w:t>
      </w:r>
    </w:p>
    <w:p w14:paraId="37BE7857" w14:textId="4FC0FD46" w:rsidR="003C4698" w:rsidRPr="00835649" w:rsidRDefault="003C4698" w:rsidP="003C4698">
      <w:pPr>
        <w:pStyle w:val="Default"/>
        <w:jc w:val="both"/>
        <w:rPr>
          <w:rFonts w:asciiTheme="minorHAnsi" w:eastAsia="Times New Roman" w:hAnsiTheme="minorHAnsi" w:cstheme="minorHAnsi"/>
          <w:color w:val="auto"/>
          <w:sz w:val="20"/>
          <w:szCs w:val="20"/>
          <w:lang w:eastAsia="cs-CZ"/>
        </w:rPr>
      </w:pPr>
      <w:r w:rsidRPr="00835649">
        <w:rPr>
          <w:rFonts w:asciiTheme="minorHAnsi" w:eastAsia="Times New Roman" w:hAnsiTheme="minorHAnsi" w:cstheme="minorHAnsi"/>
          <w:color w:val="auto"/>
          <w:sz w:val="20"/>
          <w:szCs w:val="20"/>
          <w:lang w:eastAsia="cs-CZ"/>
        </w:rPr>
        <w:t>Katastrální území:</w:t>
      </w:r>
      <w:r w:rsidRPr="00835649">
        <w:rPr>
          <w:rFonts w:asciiTheme="minorHAnsi" w:eastAsia="Times New Roman" w:hAnsiTheme="minorHAnsi" w:cstheme="minorHAnsi"/>
          <w:color w:val="auto"/>
          <w:sz w:val="20"/>
          <w:szCs w:val="20"/>
          <w:lang w:eastAsia="cs-CZ"/>
        </w:rPr>
        <w:tab/>
      </w:r>
      <w:r w:rsidRPr="00835649">
        <w:rPr>
          <w:rFonts w:asciiTheme="minorHAnsi" w:eastAsia="Times New Roman" w:hAnsiTheme="minorHAnsi" w:cstheme="minorHAnsi"/>
          <w:color w:val="auto"/>
          <w:sz w:val="20"/>
          <w:szCs w:val="20"/>
          <w:lang w:eastAsia="cs-CZ"/>
        </w:rPr>
        <w:tab/>
      </w:r>
      <w:r w:rsidR="004B344E" w:rsidRPr="004B344E">
        <w:rPr>
          <w:rFonts w:asciiTheme="minorHAnsi" w:eastAsia="Times New Roman" w:hAnsiTheme="minorHAnsi" w:cstheme="minorHAnsi"/>
          <w:color w:val="auto"/>
          <w:sz w:val="20"/>
          <w:szCs w:val="20"/>
          <w:lang w:eastAsia="cs-CZ"/>
        </w:rPr>
        <w:t>Bílina [604208]</w:t>
      </w:r>
    </w:p>
    <w:p w14:paraId="211B84D0" w14:textId="55983B37" w:rsidR="003C4698" w:rsidRPr="00835649" w:rsidRDefault="003C4698" w:rsidP="003C4698">
      <w:pPr>
        <w:pStyle w:val="Default"/>
        <w:jc w:val="both"/>
        <w:rPr>
          <w:rFonts w:asciiTheme="minorHAnsi" w:eastAsia="Times New Roman" w:hAnsiTheme="minorHAnsi" w:cstheme="minorHAnsi"/>
          <w:color w:val="auto"/>
          <w:sz w:val="20"/>
          <w:szCs w:val="20"/>
          <w:lang w:eastAsia="cs-CZ"/>
        </w:rPr>
      </w:pPr>
      <w:r w:rsidRPr="00835649">
        <w:rPr>
          <w:rFonts w:asciiTheme="minorHAnsi" w:eastAsia="Times New Roman" w:hAnsiTheme="minorHAnsi" w:cstheme="minorHAnsi"/>
          <w:color w:val="auto"/>
          <w:sz w:val="20"/>
          <w:szCs w:val="20"/>
          <w:lang w:eastAsia="cs-CZ"/>
        </w:rPr>
        <w:t>Číslo LV:</w:t>
      </w:r>
      <w:r w:rsidRPr="00835649">
        <w:rPr>
          <w:rFonts w:asciiTheme="minorHAnsi" w:eastAsia="Times New Roman" w:hAnsiTheme="minorHAnsi" w:cstheme="minorHAnsi"/>
          <w:color w:val="auto"/>
          <w:sz w:val="20"/>
          <w:szCs w:val="20"/>
          <w:lang w:eastAsia="cs-CZ"/>
        </w:rPr>
        <w:tab/>
      </w:r>
      <w:r w:rsidRPr="00835649">
        <w:rPr>
          <w:rFonts w:asciiTheme="minorHAnsi" w:eastAsia="Times New Roman" w:hAnsiTheme="minorHAnsi" w:cstheme="minorHAnsi"/>
          <w:color w:val="auto"/>
          <w:sz w:val="20"/>
          <w:szCs w:val="20"/>
          <w:lang w:eastAsia="cs-CZ"/>
        </w:rPr>
        <w:tab/>
      </w:r>
      <w:r w:rsidRPr="00835649">
        <w:rPr>
          <w:rFonts w:asciiTheme="minorHAnsi" w:eastAsia="Times New Roman" w:hAnsiTheme="minorHAnsi" w:cstheme="minorHAnsi"/>
          <w:color w:val="auto"/>
          <w:sz w:val="20"/>
          <w:szCs w:val="20"/>
          <w:lang w:eastAsia="cs-CZ"/>
        </w:rPr>
        <w:tab/>
      </w:r>
      <w:r>
        <w:rPr>
          <w:rFonts w:asciiTheme="minorHAnsi" w:eastAsia="Times New Roman" w:hAnsiTheme="minorHAnsi" w:cstheme="minorHAnsi"/>
          <w:color w:val="auto"/>
          <w:sz w:val="20"/>
          <w:szCs w:val="20"/>
          <w:lang w:eastAsia="cs-CZ"/>
        </w:rPr>
        <w:tab/>
      </w:r>
      <w:r w:rsidR="004B344E">
        <w:rPr>
          <w:rFonts w:asciiTheme="minorHAnsi" w:eastAsia="Times New Roman" w:hAnsiTheme="minorHAnsi" w:cstheme="minorHAnsi"/>
          <w:color w:val="auto"/>
          <w:sz w:val="20"/>
          <w:szCs w:val="20"/>
          <w:lang w:eastAsia="cs-CZ"/>
        </w:rPr>
        <w:t>10001</w:t>
      </w:r>
    </w:p>
    <w:p w14:paraId="37C2E5EC" w14:textId="1CCE913E" w:rsidR="003C4698" w:rsidRPr="00835649" w:rsidRDefault="003C4698" w:rsidP="003C4698">
      <w:pPr>
        <w:pStyle w:val="Default"/>
        <w:jc w:val="both"/>
        <w:rPr>
          <w:rFonts w:asciiTheme="minorHAnsi" w:eastAsia="Times New Roman" w:hAnsiTheme="minorHAnsi" w:cstheme="minorHAnsi"/>
          <w:color w:val="auto"/>
          <w:sz w:val="20"/>
          <w:szCs w:val="20"/>
          <w:lang w:eastAsia="cs-CZ"/>
        </w:rPr>
      </w:pPr>
      <w:r w:rsidRPr="00835649">
        <w:rPr>
          <w:rFonts w:asciiTheme="minorHAnsi" w:eastAsia="Times New Roman" w:hAnsiTheme="minorHAnsi" w:cstheme="minorHAnsi"/>
          <w:color w:val="auto"/>
          <w:sz w:val="20"/>
          <w:szCs w:val="20"/>
          <w:lang w:eastAsia="cs-CZ"/>
        </w:rPr>
        <w:t>Výměra [m2]:</w:t>
      </w:r>
      <w:r w:rsidRPr="00835649">
        <w:rPr>
          <w:rFonts w:asciiTheme="minorHAnsi" w:eastAsia="Times New Roman" w:hAnsiTheme="minorHAnsi" w:cstheme="minorHAnsi"/>
          <w:color w:val="auto"/>
          <w:sz w:val="20"/>
          <w:szCs w:val="20"/>
          <w:lang w:eastAsia="cs-CZ"/>
        </w:rPr>
        <w:tab/>
      </w:r>
      <w:r w:rsidRPr="00835649">
        <w:rPr>
          <w:rFonts w:asciiTheme="minorHAnsi" w:eastAsia="Times New Roman" w:hAnsiTheme="minorHAnsi" w:cstheme="minorHAnsi"/>
          <w:color w:val="auto"/>
          <w:sz w:val="20"/>
          <w:szCs w:val="20"/>
          <w:lang w:eastAsia="cs-CZ"/>
        </w:rPr>
        <w:tab/>
      </w:r>
      <w:r w:rsidRPr="00835649">
        <w:rPr>
          <w:rFonts w:asciiTheme="minorHAnsi" w:eastAsia="Times New Roman" w:hAnsiTheme="minorHAnsi" w:cstheme="minorHAnsi"/>
          <w:color w:val="auto"/>
          <w:sz w:val="20"/>
          <w:szCs w:val="20"/>
          <w:lang w:eastAsia="cs-CZ"/>
        </w:rPr>
        <w:tab/>
      </w:r>
      <w:r w:rsidR="004B344E">
        <w:rPr>
          <w:rFonts w:asciiTheme="minorHAnsi" w:eastAsia="Times New Roman" w:hAnsiTheme="minorHAnsi" w:cstheme="minorHAnsi"/>
          <w:color w:val="auto"/>
          <w:sz w:val="20"/>
          <w:szCs w:val="20"/>
          <w:lang w:eastAsia="cs-CZ"/>
        </w:rPr>
        <w:t>25079</w:t>
      </w:r>
    </w:p>
    <w:p w14:paraId="45629E68" w14:textId="063776F2" w:rsidR="00135A0F" w:rsidRDefault="00135A0F" w:rsidP="003C4698">
      <w:pPr>
        <w:pStyle w:val="Default"/>
        <w:jc w:val="both"/>
        <w:rPr>
          <w:rFonts w:asciiTheme="minorHAnsi" w:eastAsia="Times New Roman" w:hAnsiTheme="minorHAnsi" w:cstheme="minorHAnsi"/>
          <w:color w:val="auto"/>
          <w:sz w:val="20"/>
          <w:szCs w:val="20"/>
          <w:lang w:eastAsia="cs-CZ"/>
        </w:rPr>
      </w:pPr>
      <w:r w:rsidRPr="00135A0F">
        <w:rPr>
          <w:rFonts w:asciiTheme="minorHAnsi" w:eastAsia="Times New Roman" w:hAnsiTheme="minorHAnsi" w:cstheme="minorHAnsi"/>
          <w:color w:val="auto"/>
          <w:sz w:val="20"/>
          <w:szCs w:val="20"/>
          <w:lang w:eastAsia="cs-CZ"/>
        </w:rPr>
        <w:t>Způsob využití:</w:t>
      </w:r>
      <w:r w:rsidRPr="00135A0F">
        <w:rPr>
          <w:rFonts w:asciiTheme="minorHAnsi" w:eastAsia="Times New Roman" w:hAnsiTheme="minorHAnsi" w:cstheme="minorHAnsi"/>
          <w:color w:val="auto"/>
          <w:sz w:val="20"/>
          <w:szCs w:val="20"/>
          <w:lang w:eastAsia="cs-CZ"/>
        </w:rPr>
        <w:tab/>
      </w:r>
      <w:r>
        <w:rPr>
          <w:rFonts w:asciiTheme="minorHAnsi" w:eastAsia="Times New Roman" w:hAnsiTheme="minorHAnsi" w:cstheme="minorHAnsi"/>
          <w:color w:val="auto"/>
          <w:sz w:val="20"/>
          <w:szCs w:val="20"/>
          <w:lang w:eastAsia="cs-CZ"/>
        </w:rPr>
        <w:tab/>
      </w:r>
      <w:r>
        <w:rPr>
          <w:rFonts w:asciiTheme="minorHAnsi" w:eastAsia="Times New Roman" w:hAnsiTheme="minorHAnsi" w:cstheme="minorHAnsi"/>
          <w:color w:val="auto"/>
          <w:sz w:val="20"/>
          <w:szCs w:val="20"/>
          <w:lang w:eastAsia="cs-CZ"/>
        </w:rPr>
        <w:tab/>
      </w:r>
      <w:r w:rsidR="004B344E" w:rsidRPr="004B344E">
        <w:rPr>
          <w:rFonts w:asciiTheme="minorHAnsi" w:eastAsia="Times New Roman" w:hAnsiTheme="minorHAnsi" w:cstheme="minorHAnsi"/>
          <w:color w:val="auto"/>
          <w:sz w:val="20"/>
          <w:szCs w:val="20"/>
          <w:lang w:eastAsia="cs-CZ"/>
        </w:rPr>
        <w:t>manipulační plocha</w:t>
      </w:r>
    </w:p>
    <w:p w14:paraId="4AFB57B7" w14:textId="4A01E2B2" w:rsidR="003C4698" w:rsidRPr="00835649" w:rsidRDefault="003C4698" w:rsidP="003C4698">
      <w:pPr>
        <w:pStyle w:val="Default"/>
        <w:jc w:val="both"/>
        <w:rPr>
          <w:rFonts w:asciiTheme="minorHAnsi" w:eastAsia="Times New Roman" w:hAnsiTheme="minorHAnsi" w:cstheme="minorHAnsi"/>
          <w:color w:val="auto"/>
          <w:sz w:val="20"/>
          <w:szCs w:val="20"/>
          <w:lang w:eastAsia="cs-CZ"/>
        </w:rPr>
      </w:pPr>
      <w:r w:rsidRPr="00835649">
        <w:rPr>
          <w:rFonts w:asciiTheme="minorHAnsi" w:eastAsia="Times New Roman" w:hAnsiTheme="minorHAnsi" w:cstheme="minorHAnsi"/>
          <w:color w:val="auto"/>
          <w:sz w:val="20"/>
          <w:szCs w:val="20"/>
          <w:lang w:eastAsia="cs-CZ"/>
        </w:rPr>
        <w:t>Druh pozemku:</w:t>
      </w:r>
      <w:r w:rsidRPr="00835649">
        <w:rPr>
          <w:rFonts w:asciiTheme="minorHAnsi" w:eastAsia="Times New Roman" w:hAnsiTheme="minorHAnsi" w:cstheme="minorHAnsi"/>
          <w:color w:val="auto"/>
          <w:sz w:val="20"/>
          <w:szCs w:val="20"/>
          <w:lang w:eastAsia="cs-CZ"/>
        </w:rPr>
        <w:tab/>
      </w:r>
      <w:r w:rsidRPr="00835649">
        <w:rPr>
          <w:rFonts w:asciiTheme="minorHAnsi" w:eastAsia="Times New Roman" w:hAnsiTheme="minorHAnsi" w:cstheme="minorHAnsi"/>
          <w:color w:val="auto"/>
          <w:sz w:val="20"/>
          <w:szCs w:val="20"/>
          <w:lang w:eastAsia="cs-CZ"/>
        </w:rPr>
        <w:tab/>
      </w:r>
      <w:r w:rsidRPr="00835649">
        <w:rPr>
          <w:rFonts w:asciiTheme="minorHAnsi" w:eastAsia="Times New Roman" w:hAnsiTheme="minorHAnsi" w:cstheme="minorHAnsi"/>
          <w:color w:val="auto"/>
          <w:sz w:val="20"/>
          <w:szCs w:val="20"/>
          <w:lang w:eastAsia="cs-CZ"/>
        </w:rPr>
        <w:tab/>
        <w:t>o</w:t>
      </w:r>
      <w:r w:rsidR="00792E4F">
        <w:rPr>
          <w:rFonts w:asciiTheme="minorHAnsi" w:eastAsia="Times New Roman" w:hAnsiTheme="minorHAnsi" w:cstheme="minorHAnsi"/>
          <w:color w:val="auto"/>
          <w:sz w:val="20"/>
          <w:szCs w:val="20"/>
          <w:lang w:eastAsia="cs-CZ"/>
        </w:rPr>
        <w:t>statní plocha</w:t>
      </w:r>
    </w:p>
    <w:p w14:paraId="2760DE2D" w14:textId="29844F81" w:rsidR="003C4698" w:rsidRPr="00835649" w:rsidRDefault="003C4698" w:rsidP="003C4698">
      <w:pPr>
        <w:pStyle w:val="Default"/>
        <w:jc w:val="both"/>
        <w:rPr>
          <w:rFonts w:asciiTheme="minorHAnsi" w:eastAsia="Times New Roman" w:hAnsiTheme="minorHAnsi" w:cstheme="minorHAnsi"/>
          <w:color w:val="auto"/>
          <w:sz w:val="20"/>
          <w:szCs w:val="20"/>
          <w:lang w:eastAsia="cs-CZ"/>
        </w:rPr>
      </w:pPr>
      <w:r w:rsidRPr="00835649">
        <w:rPr>
          <w:rFonts w:asciiTheme="minorHAnsi" w:eastAsia="Times New Roman" w:hAnsiTheme="minorHAnsi" w:cstheme="minorHAnsi"/>
          <w:color w:val="auto"/>
          <w:sz w:val="20"/>
          <w:szCs w:val="20"/>
          <w:lang w:eastAsia="cs-CZ"/>
        </w:rPr>
        <w:t>Vlastnické právo</w:t>
      </w:r>
      <w:r w:rsidRPr="00835649">
        <w:rPr>
          <w:rFonts w:asciiTheme="minorHAnsi" w:eastAsia="Times New Roman" w:hAnsiTheme="minorHAnsi" w:cstheme="minorHAnsi"/>
          <w:color w:val="auto"/>
          <w:sz w:val="20"/>
          <w:szCs w:val="20"/>
          <w:lang w:eastAsia="cs-CZ"/>
        </w:rPr>
        <w:tab/>
      </w:r>
      <w:r w:rsidRPr="00835649">
        <w:rPr>
          <w:rFonts w:asciiTheme="minorHAnsi" w:eastAsia="Times New Roman" w:hAnsiTheme="minorHAnsi" w:cstheme="minorHAnsi"/>
          <w:color w:val="auto"/>
          <w:sz w:val="20"/>
          <w:szCs w:val="20"/>
          <w:lang w:eastAsia="cs-CZ"/>
        </w:rPr>
        <w:tab/>
      </w:r>
      <w:r>
        <w:rPr>
          <w:rFonts w:asciiTheme="minorHAnsi" w:eastAsia="Times New Roman" w:hAnsiTheme="minorHAnsi" w:cstheme="minorHAnsi"/>
          <w:color w:val="auto"/>
          <w:sz w:val="20"/>
          <w:szCs w:val="20"/>
          <w:lang w:eastAsia="cs-CZ"/>
        </w:rPr>
        <w:tab/>
      </w:r>
      <w:r w:rsidR="004B344E" w:rsidRPr="004B344E">
        <w:rPr>
          <w:rFonts w:asciiTheme="minorHAnsi" w:eastAsia="Times New Roman" w:hAnsiTheme="minorHAnsi" w:cstheme="minorHAnsi"/>
          <w:color w:val="auto"/>
          <w:sz w:val="20"/>
          <w:szCs w:val="20"/>
          <w:lang w:eastAsia="cs-CZ"/>
        </w:rPr>
        <w:t>Město Bílina, Břežánská 50/4, 41801 Bílina</w:t>
      </w:r>
      <w:r w:rsidR="00792E4F" w:rsidRPr="00792E4F">
        <w:rPr>
          <w:rFonts w:asciiTheme="minorHAnsi" w:eastAsia="Times New Roman" w:hAnsiTheme="minorHAnsi" w:cstheme="minorHAnsi"/>
          <w:color w:val="auto"/>
          <w:sz w:val="20"/>
          <w:szCs w:val="20"/>
          <w:lang w:eastAsia="cs-CZ"/>
        </w:rPr>
        <w:tab/>
      </w:r>
      <w:r w:rsidRPr="00835649">
        <w:rPr>
          <w:rFonts w:asciiTheme="minorHAnsi" w:eastAsia="Times New Roman" w:hAnsiTheme="minorHAnsi" w:cstheme="minorHAnsi"/>
          <w:color w:val="auto"/>
          <w:sz w:val="20"/>
          <w:szCs w:val="20"/>
          <w:lang w:eastAsia="cs-CZ"/>
        </w:rPr>
        <w:tab/>
      </w:r>
    </w:p>
    <w:p w14:paraId="65DFA0D9" w14:textId="03568A72" w:rsidR="003C4698" w:rsidRDefault="003C4698" w:rsidP="00792E4F">
      <w:pPr>
        <w:pStyle w:val="Default"/>
        <w:jc w:val="both"/>
        <w:rPr>
          <w:rFonts w:asciiTheme="minorHAnsi" w:eastAsia="Times New Roman" w:hAnsiTheme="minorHAnsi" w:cstheme="minorHAnsi"/>
          <w:color w:val="auto"/>
          <w:sz w:val="20"/>
          <w:szCs w:val="20"/>
          <w:lang w:eastAsia="cs-CZ"/>
        </w:rPr>
      </w:pPr>
      <w:r w:rsidRPr="00835649">
        <w:rPr>
          <w:rFonts w:asciiTheme="minorHAnsi" w:eastAsia="Times New Roman" w:hAnsiTheme="minorHAnsi" w:cstheme="minorHAnsi"/>
          <w:color w:val="auto"/>
          <w:sz w:val="20"/>
          <w:szCs w:val="20"/>
          <w:lang w:eastAsia="cs-CZ"/>
        </w:rPr>
        <w:t>Způsob ochrany nemovitosti</w:t>
      </w:r>
      <w:r w:rsidRPr="00835649">
        <w:rPr>
          <w:rFonts w:asciiTheme="minorHAnsi" w:eastAsia="Times New Roman" w:hAnsiTheme="minorHAnsi" w:cstheme="minorHAnsi"/>
          <w:color w:val="auto"/>
          <w:sz w:val="20"/>
          <w:szCs w:val="20"/>
          <w:lang w:eastAsia="cs-CZ"/>
        </w:rPr>
        <w:tab/>
      </w:r>
      <w:r w:rsidR="004B344E" w:rsidRPr="004B344E">
        <w:rPr>
          <w:rFonts w:asciiTheme="minorHAnsi" w:eastAsia="Times New Roman" w:hAnsiTheme="minorHAnsi" w:cstheme="minorHAnsi"/>
          <w:color w:val="auto"/>
          <w:sz w:val="20"/>
          <w:szCs w:val="20"/>
          <w:lang w:eastAsia="cs-CZ"/>
        </w:rPr>
        <w:t>Nejsou evidovány žádné způsoby ochrany.</w:t>
      </w:r>
    </w:p>
    <w:p w14:paraId="5658D410" w14:textId="5FCD67BB" w:rsidR="00135A0F" w:rsidRPr="00835649" w:rsidRDefault="00135A0F" w:rsidP="00135A0F">
      <w:pPr>
        <w:pStyle w:val="Default"/>
        <w:jc w:val="both"/>
        <w:rPr>
          <w:rFonts w:asciiTheme="minorHAnsi" w:eastAsia="Times New Roman" w:hAnsiTheme="minorHAnsi" w:cstheme="minorHAnsi"/>
          <w:color w:val="auto"/>
          <w:sz w:val="20"/>
          <w:szCs w:val="20"/>
          <w:lang w:eastAsia="cs-CZ"/>
        </w:rPr>
      </w:pPr>
      <w:r w:rsidRPr="00135A0F">
        <w:rPr>
          <w:rFonts w:asciiTheme="minorHAnsi" w:eastAsia="Times New Roman" w:hAnsiTheme="minorHAnsi" w:cstheme="minorHAnsi"/>
          <w:color w:val="auto"/>
          <w:sz w:val="20"/>
          <w:szCs w:val="20"/>
          <w:lang w:eastAsia="cs-CZ"/>
        </w:rPr>
        <w:t>Seznam BPEJ</w:t>
      </w:r>
      <w:r>
        <w:rPr>
          <w:rFonts w:asciiTheme="minorHAnsi" w:eastAsia="Times New Roman" w:hAnsiTheme="minorHAnsi" w:cstheme="minorHAnsi"/>
          <w:color w:val="auto"/>
          <w:sz w:val="20"/>
          <w:szCs w:val="20"/>
          <w:lang w:eastAsia="cs-CZ"/>
        </w:rPr>
        <w:tab/>
      </w:r>
      <w:r>
        <w:rPr>
          <w:rFonts w:asciiTheme="minorHAnsi" w:eastAsia="Times New Roman" w:hAnsiTheme="minorHAnsi" w:cstheme="minorHAnsi"/>
          <w:color w:val="auto"/>
          <w:sz w:val="20"/>
          <w:szCs w:val="20"/>
          <w:lang w:eastAsia="cs-CZ"/>
        </w:rPr>
        <w:tab/>
      </w:r>
      <w:r>
        <w:rPr>
          <w:rFonts w:asciiTheme="minorHAnsi" w:eastAsia="Times New Roman" w:hAnsiTheme="minorHAnsi" w:cstheme="minorHAnsi"/>
          <w:color w:val="auto"/>
          <w:sz w:val="20"/>
          <w:szCs w:val="20"/>
          <w:lang w:eastAsia="cs-CZ"/>
        </w:rPr>
        <w:tab/>
      </w:r>
      <w:r w:rsidRPr="00135A0F">
        <w:rPr>
          <w:rFonts w:asciiTheme="minorHAnsi" w:eastAsia="Times New Roman" w:hAnsiTheme="minorHAnsi" w:cstheme="minorHAnsi"/>
          <w:color w:val="auto"/>
          <w:sz w:val="20"/>
          <w:szCs w:val="20"/>
          <w:lang w:eastAsia="cs-CZ"/>
        </w:rPr>
        <w:t>Parcela nemá evidované BPEJ.</w:t>
      </w:r>
    </w:p>
    <w:p w14:paraId="4F2A89AF" w14:textId="04981BF2" w:rsidR="003C4698" w:rsidRPr="00835649" w:rsidRDefault="003C4698" w:rsidP="004B344E">
      <w:pPr>
        <w:pStyle w:val="Default"/>
        <w:jc w:val="both"/>
        <w:rPr>
          <w:rFonts w:asciiTheme="minorHAnsi" w:eastAsia="Times New Roman" w:hAnsiTheme="minorHAnsi" w:cstheme="minorHAnsi"/>
          <w:color w:val="auto"/>
          <w:sz w:val="20"/>
          <w:szCs w:val="20"/>
          <w:lang w:eastAsia="cs-CZ"/>
        </w:rPr>
      </w:pPr>
      <w:r w:rsidRPr="00835649">
        <w:rPr>
          <w:rFonts w:asciiTheme="minorHAnsi" w:eastAsia="Times New Roman" w:hAnsiTheme="minorHAnsi" w:cstheme="minorHAnsi"/>
          <w:color w:val="auto"/>
          <w:sz w:val="20"/>
          <w:szCs w:val="20"/>
          <w:lang w:eastAsia="cs-CZ"/>
        </w:rPr>
        <w:t>Omezení vlastnického práva</w:t>
      </w:r>
      <w:r w:rsidRPr="00835649">
        <w:rPr>
          <w:rFonts w:asciiTheme="minorHAnsi" w:eastAsia="Times New Roman" w:hAnsiTheme="minorHAnsi" w:cstheme="minorHAnsi"/>
          <w:color w:val="auto"/>
          <w:sz w:val="20"/>
          <w:szCs w:val="20"/>
          <w:lang w:eastAsia="cs-CZ"/>
        </w:rPr>
        <w:tab/>
      </w:r>
      <w:r w:rsidR="004B344E" w:rsidRPr="004B344E">
        <w:rPr>
          <w:rFonts w:asciiTheme="minorHAnsi" w:eastAsia="Times New Roman" w:hAnsiTheme="minorHAnsi" w:cstheme="minorHAnsi"/>
          <w:color w:val="auto"/>
          <w:sz w:val="20"/>
          <w:szCs w:val="20"/>
          <w:lang w:eastAsia="cs-CZ"/>
        </w:rPr>
        <w:t>Věcné břemeno (podle listiny)</w:t>
      </w:r>
    </w:p>
    <w:p w14:paraId="2DF0EB26" w14:textId="74EAC910" w:rsidR="003C4698" w:rsidRPr="00135A0F" w:rsidRDefault="003C4698" w:rsidP="003C4698">
      <w:pPr>
        <w:pStyle w:val="Default"/>
        <w:jc w:val="both"/>
        <w:rPr>
          <w:rFonts w:asciiTheme="minorHAnsi" w:eastAsia="Times New Roman" w:hAnsiTheme="minorHAnsi" w:cstheme="minorHAnsi"/>
          <w:color w:val="auto"/>
          <w:sz w:val="20"/>
          <w:szCs w:val="20"/>
          <w:u w:val="single"/>
          <w:lang w:eastAsia="cs-CZ"/>
        </w:rPr>
      </w:pPr>
      <w:r w:rsidRPr="00135A0F">
        <w:rPr>
          <w:rFonts w:asciiTheme="minorHAnsi" w:eastAsia="Times New Roman" w:hAnsiTheme="minorHAnsi" w:cstheme="minorHAnsi"/>
          <w:color w:val="auto"/>
          <w:sz w:val="20"/>
          <w:szCs w:val="20"/>
          <w:u w:val="single"/>
          <w:lang w:eastAsia="cs-CZ"/>
        </w:rPr>
        <w:t>Jiné zápisy</w:t>
      </w:r>
      <w:r w:rsidRPr="00135A0F">
        <w:rPr>
          <w:rFonts w:asciiTheme="minorHAnsi" w:eastAsia="Times New Roman" w:hAnsiTheme="minorHAnsi" w:cstheme="minorHAnsi"/>
          <w:color w:val="auto"/>
          <w:sz w:val="20"/>
          <w:szCs w:val="20"/>
          <w:u w:val="single"/>
          <w:lang w:eastAsia="cs-CZ"/>
        </w:rPr>
        <w:tab/>
      </w:r>
      <w:r w:rsidRPr="00135A0F">
        <w:rPr>
          <w:rFonts w:asciiTheme="minorHAnsi" w:eastAsia="Times New Roman" w:hAnsiTheme="minorHAnsi" w:cstheme="minorHAnsi"/>
          <w:color w:val="auto"/>
          <w:sz w:val="20"/>
          <w:szCs w:val="20"/>
          <w:u w:val="single"/>
          <w:lang w:eastAsia="cs-CZ"/>
        </w:rPr>
        <w:tab/>
      </w:r>
      <w:r w:rsidRPr="00135A0F">
        <w:rPr>
          <w:rFonts w:asciiTheme="minorHAnsi" w:eastAsia="Times New Roman" w:hAnsiTheme="minorHAnsi" w:cstheme="minorHAnsi"/>
          <w:color w:val="auto"/>
          <w:sz w:val="20"/>
          <w:szCs w:val="20"/>
          <w:u w:val="single"/>
          <w:lang w:eastAsia="cs-CZ"/>
        </w:rPr>
        <w:tab/>
        <w:t>Nejsou evidovány žádné jiné zápisy</w:t>
      </w:r>
      <w:r w:rsidR="00135A0F">
        <w:rPr>
          <w:rFonts w:asciiTheme="minorHAnsi" w:eastAsia="Times New Roman" w:hAnsiTheme="minorHAnsi" w:cstheme="minorHAnsi"/>
          <w:color w:val="auto"/>
          <w:sz w:val="20"/>
          <w:szCs w:val="20"/>
          <w:u w:val="single"/>
          <w:lang w:eastAsia="cs-CZ"/>
        </w:rPr>
        <w:tab/>
      </w:r>
      <w:r w:rsidR="00135A0F">
        <w:rPr>
          <w:rFonts w:asciiTheme="minorHAnsi" w:eastAsia="Times New Roman" w:hAnsiTheme="minorHAnsi" w:cstheme="minorHAnsi"/>
          <w:color w:val="auto"/>
          <w:sz w:val="20"/>
          <w:szCs w:val="20"/>
          <w:u w:val="single"/>
          <w:lang w:eastAsia="cs-CZ"/>
        </w:rPr>
        <w:tab/>
      </w:r>
      <w:r w:rsidR="00135A0F">
        <w:rPr>
          <w:rFonts w:asciiTheme="minorHAnsi" w:eastAsia="Times New Roman" w:hAnsiTheme="minorHAnsi" w:cstheme="minorHAnsi"/>
          <w:color w:val="auto"/>
          <w:sz w:val="20"/>
          <w:szCs w:val="20"/>
          <w:u w:val="single"/>
          <w:lang w:eastAsia="cs-CZ"/>
        </w:rPr>
        <w:tab/>
      </w:r>
      <w:r w:rsidR="00135A0F">
        <w:rPr>
          <w:rFonts w:asciiTheme="minorHAnsi" w:eastAsia="Times New Roman" w:hAnsiTheme="minorHAnsi" w:cstheme="minorHAnsi"/>
          <w:color w:val="auto"/>
          <w:sz w:val="20"/>
          <w:szCs w:val="20"/>
          <w:u w:val="single"/>
          <w:lang w:eastAsia="cs-CZ"/>
        </w:rPr>
        <w:tab/>
      </w:r>
      <w:r w:rsidR="00135A0F">
        <w:rPr>
          <w:rFonts w:asciiTheme="minorHAnsi" w:eastAsia="Times New Roman" w:hAnsiTheme="minorHAnsi" w:cstheme="minorHAnsi"/>
          <w:color w:val="auto"/>
          <w:sz w:val="20"/>
          <w:szCs w:val="20"/>
          <w:u w:val="single"/>
          <w:lang w:eastAsia="cs-CZ"/>
        </w:rPr>
        <w:tab/>
      </w:r>
    </w:p>
    <w:p w14:paraId="4CA48A86" w14:textId="64B5718F" w:rsidR="00135A0F" w:rsidRDefault="00135A0F" w:rsidP="003C4698">
      <w:pPr>
        <w:pStyle w:val="Default"/>
        <w:jc w:val="both"/>
        <w:rPr>
          <w:rFonts w:asciiTheme="minorHAnsi" w:eastAsia="Times New Roman" w:hAnsiTheme="minorHAnsi" w:cstheme="minorHAnsi"/>
          <w:color w:val="auto"/>
          <w:sz w:val="20"/>
          <w:szCs w:val="20"/>
          <w:lang w:eastAsia="cs-CZ"/>
        </w:rPr>
      </w:pPr>
    </w:p>
    <w:p w14:paraId="0E79CBDA" w14:textId="77777777" w:rsidR="003C4698" w:rsidRPr="00835649" w:rsidRDefault="003C4698" w:rsidP="005F5961">
      <w:pPr>
        <w:pStyle w:val="Odstavecseseznamem"/>
        <w:numPr>
          <w:ilvl w:val="0"/>
          <w:numId w:val="17"/>
        </w:numPr>
        <w:spacing w:after="0" w:line="240" w:lineRule="auto"/>
        <w:ind w:left="284" w:hanging="284"/>
        <w:jc w:val="both"/>
        <w:rPr>
          <w:rFonts w:cstheme="minorHAnsi"/>
          <w:b/>
          <w:i/>
          <w:sz w:val="20"/>
          <w:szCs w:val="20"/>
          <w:u w:val="single"/>
        </w:rPr>
      </w:pPr>
      <w:r w:rsidRPr="005F5961">
        <w:rPr>
          <w:rFonts w:eastAsia="Times New Roman" w:cstheme="minorHAnsi"/>
          <w:b/>
          <w:bCs/>
          <w:i/>
          <w:sz w:val="20"/>
          <w:szCs w:val="20"/>
          <w:u w:val="single"/>
        </w:rPr>
        <w:t>seznam pozemků podle katastru nemovitostí, na kterých vznikne ochranné nebo bezpečností pásmo:</w:t>
      </w:r>
    </w:p>
    <w:p w14:paraId="718E22C3" w14:textId="5A74C9E9" w:rsidR="003C4698" w:rsidRDefault="003C4698" w:rsidP="003C4698">
      <w:pPr>
        <w:pStyle w:val="Default"/>
        <w:jc w:val="both"/>
        <w:rPr>
          <w:rFonts w:asciiTheme="minorHAnsi" w:hAnsiTheme="minorHAnsi" w:cstheme="minorHAnsi"/>
          <w:color w:val="auto"/>
          <w:sz w:val="20"/>
          <w:szCs w:val="20"/>
        </w:rPr>
      </w:pPr>
      <w:r w:rsidRPr="00835649">
        <w:rPr>
          <w:rFonts w:asciiTheme="minorHAnsi" w:hAnsiTheme="minorHAnsi" w:cstheme="minorHAnsi"/>
          <w:color w:val="auto"/>
          <w:sz w:val="20"/>
          <w:szCs w:val="20"/>
        </w:rPr>
        <w:t xml:space="preserve">Na sousedních pozemcích nevznikne ochranné nebo bezpečnostní pásmo vyvolané stavbou </w:t>
      </w:r>
      <w:r w:rsidR="00792E4F">
        <w:rPr>
          <w:rFonts w:asciiTheme="minorHAnsi" w:hAnsiTheme="minorHAnsi" w:cstheme="minorHAnsi"/>
          <w:color w:val="auto"/>
          <w:sz w:val="20"/>
          <w:szCs w:val="20"/>
        </w:rPr>
        <w:t>skateparku</w:t>
      </w:r>
      <w:r w:rsidRPr="00835649">
        <w:rPr>
          <w:rFonts w:asciiTheme="minorHAnsi" w:hAnsiTheme="minorHAnsi" w:cstheme="minorHAnsi"/>
          <w:color w:val="auto"/>
          <w:sz w:val="20"/>
          <w:szCs w:val="20"/>
        </w:rPr>
        <w:t>.</w:t>
      </w:r>
    </w:p>
    <w:p w14:paraId="4D72D5EC" w14:textId="77777777" w:rsidR="004B344E" w:rsidRPr="00835649" w:rsidRDefault="004B344E" w:rsidP="003C4698">
      <w:pPr>
        <w:pStyle w:val="Default"/>
        <w:jc w:val="both"/>
        <w:rPr>
          <w:rFonts w:asciiTheme="minorHAnsi" w:hAnsiTheme="minorHAnsi" w:cstheme="minorHAnsi"/>
          <w:color w:val="auto"/>
          <w:sz w:val="20"/>
          <w:szCs w:val="20"/>
        </w:rPr>
      </w:pPr>
    </w:p>
    <w:p w14:paraId="77427739" w14:textId="77777777" w:rsidR="003C4698" w:rsidRPr="0073057E" w:rsidRDefault="003C4698" w:rsidP="003C4698">
      <w:pPr>
        <w:spacing w:after="0" w:line="240" w:lineRule="auto"/>
        <w:jc w:val="both"/>
        <w:rPr>
          <w:rFonts w:eastAsia="Times New Roman" w:cstheme="minorHAnsi"/>
          <w:i/>
          <w:sz w:val="24"/>
          <w:szCs w:val="24"/>
          <w:lang w:eastAsia="cs-CZ"/>
        </w:rPr>
      </w:pPr>
      <w:r w:rsidRPr="0073057E">
        <w:rPr>
          <w:rFonts w:eastAsia="Times New Roman" w:cstheme="minorHAnsi"/>
          <w:b/>
          <w:i/>
          <w:sz w:val="24"/>
          <w:szCs w:val="24"/>
          <w:u w:val="single"/>
          <w:lang w:eastAsia="cs-CZ"/>
        </w:rPr>
        <w:t>B.2 Celkový popis stavby</w:t>
      </w:r>
      <w:r w:rsidRPr="0073057E">
        <w:rPr>
          <w:rFonts w:eastAsia="Times New Roman" w:cstheme="minorHAnsi"/>
          <w:i/>
          <w:sz w:val="24"/>
          <w:szCs w:val="24"/>
          <w:lang w:eastAsia="cs-CZ"/>
        </w:rPr>
        <w:t xml:space="preserve"> </w:t>
      </w:r>
    </w:p>
    <w:p w14:paraId="4BE4D040" w14:textId="77777777" w:rsidR="003C4698" w:rsidRPr="007E1313" w:rsidRDefault="003C4698" w:rsidP="003C4698">
      <w:pPr>
        <w:spacing w:after="0" w:line="240" w:lineRule="auto"/>
        <w:jc w:val="both"/>
        <w:rPr>
          <w:rFonts w:eastAsia="Times New Roman" w:cstheme="minorHAnsi"/>
          <w:b/>
          <w:i/>
          <w:szCs w:val="24"/>
          <w:u w:val="single"/>
          <w:lang w:eastAsia="cs-CZ"/>
        </w:rPr>
      </w:pPr>
      <w:r w:rsidRPr="00082F0B">
        <w:rPr>
          <w:rFonts w:eastAsia="Times New Roman" w:cstheme="minorHAnsi"/>
          <w:b/>
          <w:i/>
          <w:szCs w:val="24"/>
          <w:lang w:eastAsia="cs-CZ"/>
        </w:rPr>
        <w:t>B.2.1.</w:t>
      </w:r>
      <w:r>
        <w:rPr>
          <w:rFonts w:eastAsia="Times New Roman" w:cstheme="minorHAnsi"/>
          <w:b/>
          <w:i/>
          <w:szCs w:val="24"/>
          <w:u w:val="single"/>
          <w:lang w:eastAsia="cs-CZ"/>
        </w:rPr>
        <w:t xml:space="preserve"> Základní charakteristika stavby a jejího užívání</w:t>
      </w:r>
    </w:p>
    <w:p w14:paraId="2415FB8C" w14:textId="77777777" w:rsidR="003C4698" w:rsidRPr="00E86412" w:rsidRDefault="003C4698" w:rsidP="00CA4B22">
      <w:pPr>
        <w:pStyle w:val="Odstavecseseznamem"/>
        <w:numPr>
          <w:ilvl w:val="0"/>
          <w:numId w:val="12"/>
        </w:numPr>
        <w:spacing w:after="0" w:line="240" w:lineRule="auto"/>
        <w:ind w:left="284" w:hanging="284"/>
        <w:jc w:val="both"/>
        <w:rPr>
          <w:rFonts w:eastAsia="Times New Roman" w:cstheme="minorHAnsi"/>
          <w:b/>
          <w:bCs/>
          <w:i/>
          <w:sz w:val="20"/>
          <w:szCs w:val="20"/>
          <w:u w:val="single"/>
        </w:rPr>
      </w:pPr>
      <w:r w:rsidRPr="00E86412">
        <w:rPr>
          <w:rFonts w:eastAsia="Times New Roman" w:cstheme="minorHAnsi"/>
          <w:b/>
          <w:bCs/>
          <w:i/>
          <w:sz w:val="20"/>
          <w:szCs w:val="20"/>
          <w:u w:val="single"/>
        </w:rPr>
        <w:t>nová stavba nebo změna dokončené stavby, u změny stavby údaje o jejich současném stavu, závěry stavebně technické, případně stavebně historického průzkumu a výsledky statického posouzení nosných konstrukcí:</w:t>
      </w:r>
    </w:p>
    <w:p w14:paraId="1506D8E5" w14:textId="43CADE94" w:rsidR="008134DE" w:rsidRDefault="008134DE" w:rsidP="003C4698">
      <w:pPr>
        <w:spacing w:after="0" w:line="240" w:lineRule="auto"/>
        <w:jc w:val="both"/>
        <w:rPr>
          <w:rFonts w:cs="Arial"/>
          <w:sz w:val="20"/>
          <w:szCs w:val="20"/>
          <w:lang w:eastAsia="cs-CZ"/>
        </w:rPr>
      </w:pPr>
      <w:r>
        <w:rPr>
          <w:rFonts w:cs="Arial"/>
          <w:sz w:val="20"/>
          <w:szCs w:val="20"/>
          <w:lang w:eastAsia="cs-CZ"/>
        </w:rPr>
        <w:t>Stavba skateparku a související zpevněné plochy je řešena jako nová stavba</w:t>
      </w:r>
      <w:r w:rsidR="003C4698" w:rsidRPr="00101E26">
        <w:rPr>
          <w:rFonts w:cs="Arial"/>
          <w:sz w:val="20"/>
          <w:szCs w:val="20"/>
          <w:lang w:eastAsia="cs-CZ"/>
        </w:rPr>
        <w:t>.</w:t>
      </w:r>
    </w:p>
    <w:p w14:paraId="7A5FEA98" w14:textId="29729493" w:rsidR="003C4698" w:rsidRDefault="003C4698" w:rsidP="003C4698">
      <w:pPr>
        <w:spacing w:after="0" w:line="240" w:lineRule="auto"/>
        <w:jc w:val="both"/>
        <w:rPr>
          <w:rFonts w:cstheme="minorHAnsi"/>
          <w:color w:val="000000"/>
          <w:sz w:val="20"/>
          <w:szCs w:val="20"/>
        </w:rPr>
      </w:pPr>
      <w:r w:rsidRPr="00E86412">
        <w:rPr>
          <w:rFonts w:cstheme="minorHAnsi"/>
          <w:color w:val="000000"/>
          <w:sz w:val="20"/>
          <w:szCs w:val="20"/>
        </w:rPr>
        <w:t>Pří</w:t>
      </w:r>
      <w:r w:rsidR="004B344E">
        <w:rPr>
          <w:rFonts w:cstheme="minorHAnsi"/>
          <w:color w:val="000000"/>
          <w:sz w:val="20"/>
          <w:szCs w:val="20"/>
        </w:rPr>
        <w:t>stup</w:t>
      </w:r>
      <w:r w:rsidRPr="00E86412">
        <w:rPr>
          <w:rFonts w:cstheme="minorHAnsi"/>
          <w:color w:val="000000"/>
          <w:sz w:val="20"/>
          <w:szCs w:val="20"/>
        </w:rPr>
        <w:t xml:space="preserve"> </w:t>
      </w:r>
      <w:r w:rsidR="00C86551">
        <w:rPr>
          <w:rFonts w:cstheme="minorHAnsi"/>
          <w:color w:val="000000"/>
          <w:sz w:val="20"/>
          <w:szCs w:val="20"/>
        </w:rPr>
        <w:t>j</w:t>
      </w:r>
      <w:r w:rsidRPr="00E86412">
        <w:rPr>
          <w:rFonts w:cstheme="minorHAnsi"/>
          <w:color w:val="000000"/>
          <w:sz w:val="20"/>
          <w:szCs w:val="20"/>
        </w:rPr>
        <w:t>e po</w:t>
      </w:r>
      <w:r w:rsidR="004B344E">
        <w:rPr>
          <w:rFonts w:cstheme="minorHAnsi"/>
          <w:color w:val="000000"/>
          <w:sz w:val="20"/>
          <w:szCs w:val="20"/>
        </w:rPr>
        <w:t xml:space="preserve"> stávající</w:t>
      </w:r>
      <w:r w:rsidRPr="00E86412">
        <w:rPr>
          <w:rFonts w:cstheme="minorHAnsi"/>
          <w:color w:val="000000"/>
          <w:sz w:val="20"/>
          <w:szCs w:val="20"/>
        </w:rPr>
        <w:t xml:space="preserve"> zpevněné </w:t>
      </w:r>
      <w:r w:rsidR="004B344E">
        <w:rPr>
          <w:rFonts w:cstheme="minorHAnsi"/>
          <w:color w:val="000000"/>
          <w:sz w:val="20"/>
          <w:szCs w:val="20"/>
        </w:rPr>
        <w:t>ploše (chodník)</w:t>
      </w:r>
      <w:r w:rsidRPr="00E86412">
        <w:rPr>
          <w:rFonts w:cstheme="minorHAnsi"/>
          <w:color w:val="000000"/>
          <w:sz w:val="20"/>
          <w:szCs w:val="20"/>
        </w:rPr>
        <w:t xml:space="preserve"> </w:t>
      </w:r>
      <w:r w:rsidR="004B344E">
        <w:rPr>
          <w:rFonts w:cstheme="minorHAnsi"/>
          <w:color w:val="000000"/>
          <w:sz w:val="20"/>
          <w:szCs w:val="20"/>
        </w:rPr>
        <w:t xml:space="preserve">napojeným na </w:t>
      </w:r>
      <w:r w:rsidR="00C86551">
        <w:rPr>
          <w:rFonts w:cstheme="minorHAnsi"/>
          <w:color w:val="000000"/>
          <w:sz w:val="20"/>
          <w:szCs w:val="20"/>
        </w:rPr>
        <w:t xml:space="preserve">přilehlé komunikace </w:t>
      </w:r>
      <w:r w:rsidR="004B344E">
        <w:rPr>
          <w:rFonts w:cstheme="minorHAnsi"/>
          <w:color w:val="000000"/>
          <w:sz w:val="20"/>
          <w:szCs w:val="20"/>
        </w:rPr>
        <w:t>s parkovacími plochami</w:t>
      </w:r>
      <w:r w:rsidRPr="00E86412">
        <w:rPr>
          <w:rFonts w:cstheme="minorHAnsi"/>
          <w:color w:val="000000"/>
          <w:sz w:val="20"/>
          <w:szCs w:val="20"/>
        </w:rPr>
        <w:t xml:space="preserve">. </w:t>
      </w:r>
    </w:p>
    <w:p w14:paraId="48D363E7" w14:textId="77777777" w:rsidR="008134DE" w:rsidRPr="00E86412" w:rsidRDefault="008134DE" w:rsidP="003C4698">
      <w:pPr>
        <w:spacing w:after="0" w:line="240" w:lineRule="auto"/>
        <w:jc w:val="both"/>
        <w:rPr>
          <w:rFonts w:cstheme="minorHAnsi"/>
          <w:color w:val="000000"/>
          <w:sz w:val="20"/>
          <w:szCs w:val="20"/>
        </w:rPr>
      </w:pPr>
    </w:p>
    <w:p w14:paraId="5025DB65" w14:textId="77777777" w:rsidR="008134DE" w:rsidRPr="008134DE" w:rsidRDefault="003C4698" w:rsidP="00CA4B22">
      <w:pPr>
        <w:pStyle w:val="Odstavecseseznamem"/>
        <w:numPr>
          <w:ilvl w:val="0"/>
          <w:numId w:val="12"/>
        </w:numPr>
        <w:spacing w:after="0" w:line="240" w:lineRule="auto"/>
        <w:ind w:left="284" w:hanging="284"/>
        <w:jc w:val="both"/>
        <w:rPr>
          <w:rFonts w:eastAsia="Times New Roman" w:cstheme="minorHAnsi"/>
          <w:sz w:val="20"/>
          <w:szCs w:val="20"/>
          <w:lang w:eastAsia="cs-CZ"/>
        </w:rPr>
      </w:pPr>
      <w:r w:rsidRPr="00E86412">
        <w:rPr>
          <w:rFonts w:eastAsia="Times New Roman" w:cstheme="minorHAnsi"/>
          <w:b/>
          <w:bCs/>
          <w:i/>
          <w:sz w:val="20"/>
          <w:szCs w:val="20"/>
          <w:u w:val="single"/>
        </w:rPr>
        <w:t>účel užívání stavby:</w:t>
      </w:r>
      <w:r w:rsidRPr="00E86412">
        <w:rPr>
          <w:rFonts w:eastAsia="Times New Roman" w:cstheme="minorHAnsi"/>
          <w:b/>
          <w:bCs/>
          <w:sz w:val="20"/>
          <w:szCs w:val="20"/>
        </w:rPr>
        <w:tab/>
      </w:r>
      <w:r w:rsidRPr="00E86412">
        <w:rPr>
          <w:rFonts w:eastAsia="Times New Roman" w:cstheme="minorHAnsi"/>
          <w:bCs/>
          <w:sz w:val="20"/>
          <w:szCs w:val="20"/>
        </w:rPr>
        <w:tab/>
      </w:r>
      <w:r w:rsidRPr="00E86412">
        <w:rPr>
          <w:rFonts w:eastAsia="Times New Roman" w:cstheme="minorHAnsi"/>
          <w:bCs/>
          <w:sz w:val="20"/>
          <w:szCs w:val="20"/>
        </w:rPr>
        <w:tab/>
      </w:r>
      <w:r w:rsidRPr="00E86412">
        <w:rPr>
          <w:rFonts w:eastAsia="Times New Roman" w:cstheme="minorHAnsi"/>
          <w:bCs/>
          <w:sz w:val="20"/>
          <w:szCs w:val="20"/>
        </w:rPr>
        <w:tab/>
      </w:r>
    </w:p>
    <w:p w14:paraId="2F6E5F7E" w14:textId="77777777" w:rsidR="00E5177A" w:rsidRDefault="00786504" w:rsidP="008134DE">
      <w:pPr>
        <w:spacing w:after="0" w:line="240" w:lineRule="auto"/>
        <w:jc w:val="both"/>
        <w:rPr>
          <w:rFonts w:eastAsia="Times New Roman" w:cstheme="minorHAnsi"/>
          <w:sz w:val="20"/>
          <w:szCs w:val="20"/>
          <w:lang w:eastAsia="cs-CZ"/>
        </w:rPr>
      </w:pPr>
      <w:r>
        <w:rPr>
          <w:rFonts w:eastAsia="Times New Roman" w:cstheme="minorHAnsi"/>
          <w:sz w:val="20"/>
          <w:szCs w:val="20"/>
          <w:lang w:eastAsia="cs-CZ"/>
        </w:rPr>
        <w:t>Navržená stavba je</w:t>
      </w:r>
      <w:r w:rsidR="008134DE" w:rsidRPr="008134DE">
        <w:rPr>
          <w:rFonts w:eastAsia="Times New Roman" w:cstheme="minorHAnsi"/>
          <w:sz w:val="20"/>
          <w:szCs w:val="20"/>
          <w:lang w:eastAsia="cs-CZ"/>
        </w:rPr>
        <w:t xml:space="preserve"> sportoviště</w:t>
      </w:r>
      <w:r w:rsidR="008134DE">
        <w:rPr>
          <w:rFonts w:eastAsia="Times New Roman" w:cstheme="minorHAnsi"/>
          <w:sz w:val="20"/>
          <w:szCs w:val="20"/>
          <w:lang w:eastAsia="cs-CZ"/>
        </w:rPr>
        <w:t xml:space="preserve"> – skatepark</w:t>
      </w:r>
      <w:r w:rsidR="008134DE" w:rsidRPr="008134DE">
        <w:rPr>
          <w:rFonts w:eastAsia="Times New Roman" w:cstheme="minorHAnsi"/>
          <w:sz w:val="20"/>
          <w:szCs w:val="20"/>
          <w:lang w:eastAsia="cs-CZ"/>
        </w:rPr>
        <w:t xml:space="preserve"> bude užíván jako občanská vybavenost. </w:t>
      </w:r>
    </w:p>
    <w:p w14:paraId="4CB7C706" w14:textId="27597F1E" w:rsidR="003C4698" w:rsidRDefault="00E5177A" w:rsidP="008134DE">
      <w:pPr>
        <w:spacing w:after="0" w:line="240" w:lineRule="auto"/>
        <w:jc w:val="both"/>
        <w:rPr>
          <w:rFonts w:eastAsia="Times New Roman" w:cstheme="minorHAnsi"/>
          <w:sz w:val="20"/>
          <w:szCs w:val="20"/>
          <w:lang w:eastAsia="cs-CZ"/>
        </w:rPr>
      </w:pPr>
      <w:r w:rsidRPr="00E5177A">
        <w:rPr>
          <w:rFonts w:eastAsia="Times New Roman" w:cstheme="minorHAnsi"/>
          <w:sz w:val="20"/>
          <w:szCs w:val="20"/>
          <w:lang w:eastAsia="cs-CZ"/>
        </w:rPr>
        <w:t>Multifunkční plocha a s ní spojené objekty jsou určeny k odpočinku nebo pro sportovní činnost ve volném čase, který přináší člověku fyziologické zotavení, psychické uvolnění a vnitřní uspokojení, obohacuje jeho intelekt a přispívá k růstu osobnosti. Rovněž možností sportovního vyžití ve volném čase předchází kriminalitě mládeže. Stavba má veřejný charakter a slouží ke sportu a relaxaci široké veřejnosti. S účastí imobilních osob se tedy počítá, podle jejich fyzických možností a v souladu s provozním řádem.</w:t>
      </w:r>
    </w:p>
    <w:p w14:paraId="246F1FA3" w14:textId="77777777" w:rsidR="008134DE" w:rsidRPr="008134DE" w:rsidRDefault="008134DE" w:rsidP="008134DE">
      <w:pPr>
        <w:spacing w:after="0" w:line="240" w:lineRule="auto"/>
        <w:jc w:val="both"/>
        <w:rPr>
          <w:rFonts w:eastAsia="Times New Roman" w:cstheme="minorHAnsi"/>
          <w:sz w:val="20"/>
          <w:szCs w:val="20"/>
          <w:lang w:eastAsia="cs-CZ"/>
        </w:rPr>
      </w:pPr>
    </w:p>
    <w:p w14:paraId="415B0A1F" w14:textId="167171E5" w:rsidR="003C4698" w:rsidRPr="008134DE" w:rsidRDefault="003C4698" w:rsidP="00CA4B22">
      <w:pPr>
        <w:pStyle w:val="Odstavecseseznamem"/>
        <w:numPr>
          <w:ilvl w:val="0"/>
          <w:numId w:val="12"/>
        </w:numPr>
        <w:spacing w:after="0" w:line="240" w:lineRule="auto"/>
        <w:ind w:left="284" w:hanging="284"/>
        <w:jc w:val="both"/>
        <w:rPr>
          <w:rFonts w:eastAsia="Times New Roman" w:cstheme="minorHAnsi"/>
          <w:sz w:val="20"/>
          <w:szCs w:val="20"/>
          <w:lang w:eastAsia="cs-CZ"/>
        </w:rPr>
      </w:pPr>
      <w:r w:rsidRPr="00E86412">
        <w:rPr>
          <w:rFonts w:eastAsia="Times New Roman" w:cstheme="minorHAnsi"/>
          <w:b/>
          <w:bCs/>
          <w:i/>
          <w:sz w:val="20"/>
          <w:szCs w:val="20"/>
          <w:u w:val="single"/>
        </w:rPr>
        <w:t>trvalá nebo dočasná stavba:</w:t>
      </w:r>
      <w:r w:rsidRPr="00E86412">
        <w:rPr>
          <w:rFonts w:eastAsia="Times New Roman" w:cstheme="minorHAnsi"/>
          <w:bCs/>
          <w:sz w:val="20"/>
          <w:szCs w:val="20"/>
        </w:rPr>
        <w:tab/>
      </w:r>
      <w:r w:rsidRPr="00E86412">
        <w:rPr>
          <w:rFonts w:eastAsia="Times New Roman" w:cstheme="minorHAnsi"/>
          <w:bCs/>
          <w:sz w:val="20"/>
          <w:szCs w:val="20"/>
        </w:rPr>
        <w:tab/>
      </w:r>
    </w:p>
    <w:p w14:paraId="62B6DC8F" w14:textId="10876637" w:rsidR="008134DE" w:rsidRDefault="008134DE" w:rsidP="008134DE">
      <w:pPr>
        <w:spacing w:after="0" w:line="240" w:lineRule="auto"/>
        <w:jc w:val="both"/>
        <w:rPr>
          <w:rFonts w:eastAsia="Times New Roman" w:cstheme="minorHAnsi"/>
          <w:sz w:val="20"/>
          <w:szCs w:val="20"/>
          <w:lang w:eastAsia="cs-CZ"/>
        </w:rPr>
      </w:pPr>
      <w:r w:rsidRPr="008134DE">
        <w:rPr>
          <w:rFonts w:eastAsia="Times New Roman" w:cstheme="minorHAnsi"/>
          <w:sz w:val="20"/>
          <w:szCs w:val="20"/>
          <w:lang w:eastAsia="cs-CZ"/>
        </w:rPr>
        <w:t>Všechny řešené stavby jsou navrženy jako trvalé.</w:t>
      </w:r>
    </w:p>
    <w:p w14:paraId="3568FE7C" w14:textId="77777777" w:rsidR="008134DE" w:rsidRPr="008134DE" w:rsidRDefault="008134DE" w:rsidP="008134DE">
      <w:pPr>
        <w:spacing w:after="0" w:line="240" w:lineRule="auto"/>
        <w:jc w:val="both"/>
        <w:rPr>
          <w:rFonts w:eastAsia="Times New Roman" w:cstheme="minorHAnsi"/>
          <w:sz w:val="20"/>
          <w:szCs w:val="20"/>
          <w:lang w:eastAsia="cs-CZ"/>
        </w:rPr>
      </w:pPr>
    </w:p>
    <w:p w14:paraId="5CA0120A" w14:textId="77777777" w:rsidR="003C4698" w:rsidRPr="00E86412" w:rsidRDefault="003C4698" w:rsidP="00CA4B22">
      <w:pPr>
        <w:pStyle w:val="Odstavecseseznamem"/>
        <w:numPr>
          <w:ilvl w:val="0"/>
          <w:numId w:val="12"/>
        </w:numPr>
        <w:spacing w:after="0" w:line="240" w:lineRule="auto"/>
        <w:ind w:left="284" w:hanging="284"/>
        <w:jc w:val="both"/>
        <w:rPr>
          <w:rFonts w:eastAsia="Times New Roman" w:cstheme="minorHAnsi"/>
          <w:b/>
          <w:bCs/>
          <w:i/>
          <w:sz w:val="20"/>
          <w:szCs w:val="20"/>
          <w:u w:val="single"/>
        </w:rPr>
      </w:pPr>
      <w:r w:rsidRPr="00E86412">
        <w:rPr>
          <w:rFonts w:eastAsia="Times New Roman" w:cstheme="minorHAnsi"/>
          <w:b/>
          <w:bCs/>
          <w:i/>
          <w:sz w:val="20"/>
          <w:szCs w:val="20"/>
          <w:u w:val="single"/>
        </w:rPr>
        <w:t>informace o vydaných rozhodnutích o povolení výjimky z technických požadavků na stavby a technických požadavků zabezpečujících bezbariérové užívání stavby:</w:t>
      </w:r>
    </w:p>
    <w:p w14:paraId="03E0EE1E" w14:textId="17F79EDC" w:rsidR="003C4698" w:rsidRDefault="003C4698" w:rsidP="003C4698">
      <w:pPr>
        <w:spacing w:after="0" w:line="240" w:lineRule="auto"/>
        <w:jc w:val="both"/>
        <w:rPr>
          <w:rFonts w:eastAsia="Lucida Sans Unicode" w:cstheme="minorHAnsi"/>
          <w:kern w:val="3"/>
          <w:sz w:val="20"/>
          <w:szCs w:val="20"/>
          <w:lang w:eastAsia="cs-CZ"/>
        </w:rPr>
      </w:pPr>
      <w:r w:rsidRPr="00E86412">
        <w:rPr>
          <w:rFonts w:eastAsia="Times New Roman" w:cstheme="minorHAnsi"/>
          <w:bCs/>
          <w:sz w:val="20"/>
          <w:szCs w:val="20"/>
        </w:rPr>
        <w:t>Nebyla vydána žádná rozhodnutí o povolení výjimky z technických požadavků na stavby a technických požadavků zabezpečujících bezbariérové užívání stavby.</w:t>
      </w:r>
      <w:r w:rsidR="00286A1A">
        <w:rPr>
          <w:rFonts w:eastAsia="Times New Roman" w:cstheme="minorHAnsi"/>
          <w:bCs/>
          <w:sz w:val="20"/>
          <w:szCs w:val="20"/>
        </w:rPr>
        <w:t xml:space="preserve"> </w:t>
      </w:r>
      <w:r w:rsidR="00286A1A" w:rsidRPr="00286A1A">
        <w:rPr>
          <w:rFonts w:eastAsia="Lucida Sans Unicode" w:cstheme="minorHAnsi"/>
          <w:kern w:val="3"/>
          <w:sz w:val="20"/>
          <w:szCs w:val="20"/>
          <w:lang w:eastAsia="cs-CZ"/>
        </w:rPr>
        <w:t>Skatepark bude volně přístupný pro bezbariérové návštěvníky a nebude nijak</w:t>
      </w:r>
      <w:r w:rsidR="00286A1A">
        <w:rPr>
          <w:rFonts w:eastAsia="Lucida Sans Unicode" w:cstheme="minorHAnsi"/>
          <w:kern w:val="3"/>
          <w:sz w:val="20"/>
          <w:szCs w:val="20"/>
          <w:lang w:eastAsia="cs-CZ"/>
        </w:rPr>
        <w:t xml:space="preserve"> </w:t>
      </w:r>
      <w:r w:rsidR="00286A1A" w:rsidRPr="00286A1A">
        <w:rPr>
          <w:rFonts w:eastAsia="Lucida Sans Unicode" w:cstheme="minorHAnsi"/>
          <w:kern w:val="3"/>
          <w:sz w:val="20"/>
          <w:szCs w:val="20"/>
          <w:lang w:eastAsia="cs-CZ"/>
        </w:rPr>
        <w:t>ovlivňovat vstup do areálu.</w:t>
      </w:r>
    </w:p>
    <w:p w14:paraId="012C2AD1" w14:textId="77777777" w:rsidR="008134DE" w:rsidRDefault="008134DE" w:rsidP="003C4698">
      <w:pPr>
        <w:spacing w:after="0" w:line="240" w:lineRule="auto"/>
        <w:jc w:val="both"/>
        <w:rPr>
          <w:rFonts w:eastAsia="Lucida Sans Unicode" w:cstheme="minorHAnsi"/>
          <w:kern w:val="3"/>
          <w:sz w:val="20"/>
          <w:szCs w:val="20"/>
          <w:lang w:eastAsia="cs-CZ"/>
        </w:rPr>
      </w:pPr>
      <w:r w:rsidRPr="008134DE">
        <w:rPr>
          <w:rFonts w:eastAsia="Lucida Sans Unicode" w:cstheme="minorHAnsi"/>
          <w:kern w:val="3"/>
          <w:sz w:val="20"/>
          <w:szCs w:val="20"/>
          <w:lang w:eastAsia="cs-CZ"/>
        </w:rPr>
        <w:t xml:space="preserve">Z hlediska vyhlášky č. 268/2009 Sb., o technických požadavcích na stavby, v platném znění, jsou technické požadavky na stavby dodrženy a dokumentace byla zpracována v souladu s vyhláškou. </w:t>
      </w:r>
    </w:p>
    <w:p w14:paraId="11962029" w14:textId="5FDA42D8" w:rsidR="008134DE" w:rsidRDefault="008134DE" w:rsidP="003C4698">
      <w:pPr>
        <w:spacing w:after="0" w:line="240" w:lineRule="auto"/>
        <w:jc w:val="both"/>
        <w:rPr>
          <w:rFonts w:eastAsia="Lucida Sans Unicode" w:cstheme="minorHAnsi"/>
          <w:kern w:val="3"/>
          <w:sz w:val="20"/>
          <w:szCs w:val="20"/>
          <w:lang w:eastAsia="cs-CZ"/>
        </w:rPr>
      </w:pPr>
      <w:r w:rsidRPr="008134DE">
        <w:rPr>
          <w:rFonts w:eastAsia="Lucida Sans Unicode" w:cstheme="minorHAnsi"/>
          <w:kern w:val="3"/>
          <w:sz w:val="20"/>
          <w:szCs w:val="20"/>
          <w:lang w:eastAsia="cs-CZ"/>
        </w:rPr>
        <w:t xml:space="preserve">Dle §5 jsou součástí plochy </w:t>
      </w:r>
      <w:r w:rsidRPr="00A01903">
        <w:rPr>
          <w:rFonts w:eastAsia="Lucida Sans Unicode" w:cstheme="minorHAnsi"/>
          <w:kern w:val="3"/>
          <w:sz w:val="20"/>
          <w:szCs w:val="20"/>
          <w:lang w:eastAsia="cs-CZ"/>
        </w:rPr>
        <w:t>odstavná a parkovací stání, pro areál je navržen dostatečný počet stání. Dle §6 je areál napojena na veřejný vodovod, kanalizaci,</w:t>
      </w:r>
      <w:r w:rsidR="00460D7F" w:rsidRPr="00A01903">
        <w:rPr>
          <w:rFonts w:eastAsia="Lucida Sans Unicode" w:cstheme="minorHAnsi"/>
          <w:kern w:val="3"/>
          <w:sz w:val="20"/>
          <w:szCs w:val="20"/>
          <w:lang w:eastAsia="cs-CZ"/>
        </w:rPr>
        <w:t xml:space="preserve"> </w:t>
      </w:r>
      <w:r w:rsidRPr="00A01903">
        <w:rPr>
          <w:rFonts w:eastAsia="Lucida Sans Unicode" w:cstheme="minorHAnsi"/>
          <w:kern w:val="3"/>
          <w:sz w:val="20"/>
          <w:szCs w:val="20"/>
          <w:lang w:eastAsia="cs-CZ"/>
        </w:rPr>
        <w:t xml:space="preserve">a rozvod elektro. Přípojky jsou uzavíratelné. Místa uzávěrů jsou přístupná a trvale označená. </w:t>
      </w:r>
      <w:r w:rsidR="00460D7F" w:rsidRPr="00A01903">
        <w:rPr>
          <w:rFonts w:eastAsia="Lucida Sans Unicode" w:cstheme="minorHAnsi"/>
          <w:kern w:val="3"/>
          <w:sz w:val="20"/>
          <w:szCs w:val="20"/>
          <w:lang w:eastAsia="cs-CZ"/>
        </w:rPr>
        <w:t xml:space="preserve">Stavba samotná </w:t>
      </w:r>
      <w:r w:rsidR="00F75546" w:rsidRPr="00A01903">
        <w:rPr>
          <w:rFonts w:eastAsia="Lucida Sans Unicode" w:cstheme="minorHAnsi"/>
          <w:kern w:val="3"/>
          <w:sz w:val="20"/>
          <w:szCs w:val="20"/>
          <w:lang w:eastAsia="cs-CZ"/>
        </w:rPr>
        <w:t xml:space="preserve">je připojena pouze na rozvod veřejného osvětlení. </w:t>
      </w:r>
      <w:r w:rsidRPr="00A01903">
        <w:rPr>
          <w:rFonts w:eastAsia="Lucida Sans Unicode" w:cstheme="minorHAnsi"/>
          <w:kern w:val="3"/>
          <w:sz w:val="20"/>
          <w:szCs w:val="20"/>
          <w:lang w:eastAsia="cs-CZ"/>
        </w:rPr>
        <w:t xml:space="preserve">Srážkové vody jsou </w:t>
      </w:r>
      <w:r w:rsidR="003752A1" w:rsidRPr="00A01903">
        <w:rPr>
          <w:rFonts w:eastAsia="Lucida Sans Unicode" w:cstheme="minorHAnsi"/>
          <w:kern w:val="3"/>
          <w:sz w:val="20"/>
          <w:szCs w:val="20"/>
          <w:lang w:eastAsia="cs-CZ"/>
        </w:rPr>
        <w:t>svedeny do vsakovací šachty</w:t>
      </w:r>
      <w:r w:rsidRPr="00A01903">
        <w:rPr>
          <w:rFonts w:eastAsia="Lucida Sans Unicode" w:cstheme="minorHAnsi"/>
          <w:kern w:val="3"/>
          <w:sz w:val="20"/>
          <w:szCs w:val="20"/>
          <w:lang w:eastAsia="cs-CZ"/>
        </w:rPr>
        <w:t xml:space="preserve"> a dále případně přepouštěny do přepadu kanalizace odvádějící vodu </w:t>
      </w:r>
      <w:r w:rsidR="003752A1" w:rsidRPr="00A01903">
        <w:rPr>
          <w:rFonts w:eastAsia="Lucida Sans Unicode" w:cstheme="minorHAnsi"/>
          <w:kern w:val="3"/>
          <w:sz w:val="20"/>
          <w:szCs w:val="20"/>
          <w:lang w:eastAsia="cs-CZ"/>
        </w:rPr>
        <w:t>ze stávajících zpevněných ploch</w:t>
      </w:r>
      <w:r w:rsidRPr="00A01903">
        <w:rPr>
          <w:rFonts w:eastAsia="Lucida Sans Unicode" w:cstheme="minorHAnsi"/>
          <w:kern w:val="3"/>
          <w:sz w:val="20"/>
          <w:szCs w:val="20"/>
          <w:lang w:eastAsia="cs-CZ"/>
        </w:rPr>
        <w:t>. Prostorové uspořádání sítí technického vybavení je navrženo v souladu s normovými hodnotami. Dle §7</w:t>
      </w:r>
      <w:r w:rsidR="003752A1" w:rsidRPr="00A01903">
        <w:rPr>
          <w:rFonts w:eastAsia="Lucida Sans Unicode" w:cstheme="minorHAnsi"/>
          <w:kern w:val="3"/>
          <w:sz w:val="20"/>
          <w:szCs w:val="20"/>
          <w:lang w:eastAsia="cs-CZ"/>
        </w:rPr>
        <w:t xml:space="preserve"> je stávající oplocení</w:t>
      </w:r>
      <w:r w:rsidRPr="00A01903">
        <w:rPr>
          <w:rFonts w:eastAsia="Lucida Sans Unicode" w:cstheme="minorHAnsi"/>
          <w:kern w:val="3"/>
          <w:sz w:val="20"/>
          <w:szCs w:val="20"/>
          <w:lang w:eastAsia="cs-CZ"/>
        </w:rPr>
        <w:t xml:space="preserve"> </w:t>
      </w:r>
      <w:r w:rsidR="003752A1" w:rsidRPr="00A01903">
        <w:rPr>
          <w:rFonts w:eastAsia="Lucida Sans Unicode" w:cstheme="minorHAnsi"/>
          <w:kern w:val="3"/>
          <w:sz w:val="20"/>
          <w:szCs w:val="20"/>
          <w:lang w:eastAsia="cs-CZ"/>
        </w:rPr>
        <w:t>pozemku v souladu a stavbou do něj nebude zasahováno</w:t>
      </w:r>
      <w:r w:rsidRPr="00A01903">
        <w:rPr>
          <w:rFonts w:eastAsia="Lucida Sans Unicode" w:cstheme="minorHAnsi"/>
          <w:kern w:val="3"/>
          <w:sz w:val="20"/>
          <w:szCs w:val="20"/>
          <w:lang w:eastAsia="cs-CZ"/>
        </w:rPr>
        <w:t>. Dle §8, 9, 10 jsou splněny základní požadavky na stavby, jejich mechanickou odolnost a stabilitu a požadavky pro ochranu zdraví, zdravých životních podmínek a životního prostředí. Stavba byla navržena v souladu s těmito požadavky. Dle §11 je denní a umělé osvětlení</w:t>
      </w:r>
      <w:r w:rsidR="003752A1" w:rsidRPr="00A01903">
        <w:rPr>
          <w:rFonts w:eastAsia="Lucida Sans Unicode" w:cstheme="minorHAnsi"/>
          <w:kern w:val="3"/>
          <w:sz w:val="20"/>
          <w:szCs w:val="20"/>
          <w:lang w:eastAsia="cs-CZ"/>
        </w:rPr>
        <w:t xml:space="preserve"> </w:t>
      </w:r>
      <w:r w:rsidRPr="00A01903">
        <w:rPr>
          <w:rFonts w:eastAsia="Lucida Sans Unicode" w:cstheme="minorHAnsi"/>
          <w:kern w:val="3"/>
          <w:sz w:val="20"/>
          <w:szCs w:val="20"/>
          <w:lang w:eastAsia="cs-CZ"/>
        </w:rPr>
        <w:t>řešeno dle normových požadavků. Dle §14</w:t>
      </w:r>
      <w:r w:rsidR="00A01903" w:rsidRPr="00A01903">
        <w:rPr>
          <w:rFonts w:eastAsia="Lucida Sans Unicode" w:cstheme="minorHAnsi"/>
          <w:kern w:val="3"/>
          <w:sz w:val="20"/>
          <w:szCs w:val="20"/>
          <w:lang w:eastAsia="cs-CZ"/>
        </w:rPr>
        <w:t xml:space="preserve"> bude stavba zajišťovat, aby hluk a vibrace působící na osoby a zvířata byly na takové úrovni, která neohrožuje zdraví, zaručí noční klid a je vyhovující pro prostředí s pobytem osob nebo zvířat, a to i na sousedících pozemcích a stavbách. Šíření hluku zamezeno pomocí navržených protihlukových stěn</w:t>
      </w:r>
      <w:r w:rsidRPr="00A01903">
        <w:rPr>
          <w:rFonts w:eastAsia="Lucida Sans Unicode" w:cstheme="minorHAnsi"/>
          <w:kern w:val="3"/>
          <w:sz w:val="20"/>
          <w:szCs w:val="20"/>
          <w:lang w:eastAsia="cs-CZ"/>
        </w:rPr>
        <w:t xml:space="preserve">. Dle §15 jsou všechny vnitřní komunikace navrženy v souladu s normovými požadavky. Dle §16 </w:t>
      </w:r>
      <w:r w:rsidR="00A01903">
        <w:rPr>
          <w:rFonts w:eastAsia="Lucida Sans Unicode" w:cstheme="minorHAnsi"/>
          <w:kern w:val="3"/>
          <w:sz w:val="20"/>
          <w:szCs w:val="20"/>
          <w:lang w:eastAsia="cs-CZ"/>
        </w:rPr>
        <w:t>nejsou řešeny</w:t>
      </w:r>
      <w:r w:rsidRPr="00A01903">
        <w:rPr>
          <w:rFonts w:eastAsia="Lucida Sans Unicode" w:cstheme="minorHAnsi"/>
          <w:kern w:val="3"/>
          <w:sz w:val="20"/>
          <w:szCs w:val="20"/>
          <w:lang w:eastAsia="cs-CZ"/>
        </w:rPr>
        <w:t xml:space="preserve"> s požadavky na </w:t>
      </w:r>
      <w:r w:rsidRPr="008134DE">
        <w:rPr>
          <w:rFonts w:eastAsia="Lucida Sans Unicode" w:cstheme="minorHAnsi"/>
          <w:kern w:val="3"/>
          <w:sz w:val="20"/>
          <w:szCs w:val="20"/>
          <w:lang w:eastAsia="cs-CZ"/>
        </w:rPr>
        <w:t>úsporu energie a tepelnou ochranu. Stavební konstrukce jsou navrženy v souladu s požadavky dle §18, 19, 20, 21, 22, 23, 24, 25, 26, 27, konstrukce splňují požadavky vyhlášek a norem. Ostatní paragrafy vyhlášky nejsou dotčeny.</w:t>
      </w:r>
    </w:p>
    <w:p w14:paraId="428322C8" w14:textId="31FAA1D5" w:rsidR="00460D7F" w:rsidRDefault="00460D7F" w:rsidP="003C4698">
      <w:pPr>
        <w:spacing w:after="0" w:line="240" w:lineRule="auto"/>
        <w:jc w:val="both"/>
        <w:rPr>
          <w:rFonts w:eastAsia="Lucida Sans Unicode" w:cstheme="minorHAnsi"/>
          <w:kern w:val="3"/>
          <w:sz w:val="20"/>
          <w:szCs w:val="20"/>
          <w:lang w:eastAsia="cs-CZ"/>
        </w:rPr>
      </w:pPr>
      <w:r w:rsidRPr="00460D7F">
        <w:rPr>
          <w:rFonts w:eastAsia="Lucida Sans Unicode" w:cstheme="minorHAnsi"/>
          <w:kern w:val="3"/>
          <w:sz w:val="20"/>
          <w:szCs w:val="20"/>
          <w:lang w:eastAsia="cs-CZ"/>
        </w:rPr>
        <w:t>Z hlediska ustanovení § 2 odst. 1 písm. a, b) vyhlášky č. 398/2009 Sb., o obecných technických požadavcích zabezpečujících bezbariérové užívání staveb, se postupuje při zpracování projektové dokumentace pro vydání územního rozhodnutí</w:t>
      </w:r>
      <w:r w:rsidR="00F833CC">
        <w:rPr>
          <w:rFonts w:eastAsia="Lucida Sans Unicode" w:cstheme="minorHAnsi"/>
          <w:kern w:val="3"/>
          <w:sz w:val="20"/>
          <w:szCs w:val="20"/>
          <w:lang w:eastAsia="cs-CZ"/>
        </w:rPr>
        <w:t xml:space="preserve">, </w:t>
      </w:r>
      <w:r w:rsidR="00F833CC" w:rsidRPr="00F833CC">
        <w:rPr>
          <w:rFonts w:eastAsia="Lucida Sans Unicode" w:cstheme="minorHAnsi"/>
          <w:kern w:val="3"/>
          <w:sz w:val="20"/>
          <w:szCs w:val="20"/>
          <w:lang w:eastAsia="cs-CZ"/>
        </w:rPr>
        <w:t xml:space="preserve">nebo při povolování nebo ohlašování a provádění staveb, </w:t>
      </w:r>
      <w:r w:rsidRPr="00460D7F">
        <w:rPr>
          <w:rFonts w:eastAsia="Lucida Sans Unicode" w:cstheme="minorHAnsi"/>
          <w:kern w:val="3"/>
          <w:sz w:val="20"/>
          <w:szCs w:val="20"/>
          <w:lang w:eastAsia="cs-CZ"/>
        </w:rPr>
        <w:t>pozemních komunikací a veřejného prostranství, občanského vybavení (viz § 6 odst. 1) v částech určených pro užívání veřejností podle této vyhlášky. Technické požadavky na stavby z hlediska bezbariérového užívání jsou u navrženého záměru dodrženy a dokumentace byla zpracována v souladu s vyhláškou a jejími přílohami.</w:t>
      </w:r>
    </w:p>
    <w:p w14:paraId="15DA1C11" w14:textId="77777777" w:rsidR="008134DE" w:rsidRPr="00286A1A" w:rsidRDefault="008134DE" w:rsidP="003C4698">
      <w:pPr>
        <w:spacing w:after="0" w:line="240" w:lineRule="auto"/>
        <w:jc w:val="both"/>
        <w:rPr>
          <w:rFonts w:eastAsia="Lucida Sans Unicode" w:cstheme="minorHAnsi"/>
          <w:kern w:val="3"/>
          <w:sz w:val="20"/>
          <w:szCs w:val="20"/>
          <w:lang w:eastAsia="cs-CZ"/>
        </w:rPr>
      </w:pPr>
      <w:bookmarkStart w:id="2" w:name="_GoBack"/>
      <w:bookmarkEnd w:id="2"/>
    </w:p>
    <w:p w14:paraId="671B9843" w14:textId="77777777" w:rsidR="003C4698" w:rsidRPr="00E86412" w:rsidRDefault="003C4698" w:rsidP="00CA4B22">
      <w:pPr>
        <w:pStyle w:val="Odstavecseseznamem"/>
        <w:numPr>
          <w:ilvl w:val="0"/>
          <w:numId w:val="12"/>
        </w:numPr>
        <w:spacing w:after="0" w:line="240" w:lineRule="auto"/>
        <w:ind w:left="284" w:hanging="284"/>
        <w:jc w:val="both"/>
        <w:rPr>
          <w:rFonts w:eastAsia="Times New Roman" w:cstheme="minorHAnsi"/>
          <w:b/>
          <w:bCs/>
          <w:i/>
          <w:sz w:val="20"/>
          <w:szCs w:val="20"/>
          <w:u w:val="single"/>
        </w:rPr>
      </w:pPr>
      <w:r w:rsidRPr="00E86412">
        <w:rPr>
          <w:rFonts w:eastAsia="Times New Roman" w:cstheme="minorHAnsi"/>
          <w:b/>
          <w:bCs/>
          <w:i/>
          <w:sz w:val="20"/>
          <w:szCs w:val="20"/>
          <w:u w:val="single"/>
        </w:rPr>
        <w:t>Informace o tom, zda a v jakých částech dokumentace jsou zohledněny podmínky závazných stanovisek dotčených orgánů:</w:t>
      </w:r>
    </w:p>
    <w:p w14:paraId="74F32E6F" w14:textId="304941E6" w:rsidR="00F833CC" w:rsidRDefault="003C4698" w:rsidP="00F833CC">
      <w:pPr>
        <w:pStyle w:val="Default"/>
        <w:jc w:val="both"/>
        <w:rPr>
          <w:rFonts w:asciiTheme="minorHAnsi" w:hAnsiTheme="minorHAnsi" w:cstheme="minorHAnsi"/>
          <w:sz w:val="20"/>
          <w:szCs w:val="20"/>
        </w:rPr>
      </w:pPr>
      <w:r w:rsidRPr="00E86412">
        <w:rPr>
          <w:rFonts w:asciiTheme="minorHAnsi" w:eastAsia="Times New Roman" w:hAnsiTheme="minorHAnsi" w:cstheme="minorHAnsi"/>
          <w:sz w:val="20"/>
          <w:szCs w:val="20"/>
          <w:lang w:eastAsia="cs-CZ"/>
        </w:rPr>
        <w:t xml:space="preserve">Navrhovaná stavba respektuje obecné technické požadavky na výstavbu. V průběhu prací na dokumentaci byly postupně zjišťovány a projednány podmínky a možnosti připojení stavby na dopravní a technickou infrastrukturu s cílem vyhovět platným normám a předpisům, respektive vyhovět majitelům a správcům jednotlivých technických systémů z hlediska jejich koncepčního využití a rozvoje. </w:t>
      </w:r>
      <w:r w:rsidR="00F833CC" w:rsidRPr="008134DE">
        <w:rPr>
          <w:rFonts w:asciiTheme="minorHAnsi" w:eastAsia="Times New Roman" w:hAnsiTheme="minorHAnsi" w:cstheme="minorHAnsi"/>
          <w:sz w:val="20"/>
          <w:szCs w:val="20"/>
          <w:lang w:eastAsia="cs-CZ"/>
        </w:rPr>
        <w:t>Dotčené orgány, které podle zvláštních předpisů spolupůsobí v řízení, nevydaly negativní ani zamítavé stanovisko k umístění stavby. Všechny podmínky stanovené ve vydaných závazných stanoviscích nepřesahují běžný rámec a byly splněny a zapracovány v textové a výkresové části.</w:t>
      </w:r>
    </w:p>
    <w:p w14:paraId="28AD385B" w14:textId="53516742" w:rsidR="003C4698" w:rsidRDefault="003C4698" w:rsidP="00F833CC">
      <w:pPr>
        <w:pStyle w:val="Default"/>
        <w:jc w:val="both"/>
        <w:rPr>
          <w:rFonts w:asciiTheme="minorHAnsi" w:hAnsiTheme="minorHAnsi" w:cstheme="minorHAnsi"/>
          <w:sz w:val="20"/>
          <w:szCs w:val="20"/>
        </w:rPr>
      </w:pPr>
      <w:r w:rsidRPr="00E86412">
        <w:rPr>
          <w:rFonts w:asciiTheme="minorHAnsi" w:hAnsiTheme="minorHAnsi" w:cstheme="minorHAnsi"/>
          <w:sz w:val="20"/>
          <w:szCs w:val="20"/>
        </w:rPr>
        <w:t>Závazná stanoviska dotčených orgánů jsou zajišťována průběžně a jsou v plném rozsahu součástí dokumentace oddílu E – dokladová část.</w:t>
      </w:r>
    </w:p>
    <w:p w14:paraId="0139FE30" w14:textId="77777777" w:rsidR="00F833CC" w:rsidRPr="00FD03F3" w:rsidRDefault="00F833CC" w:rsidP="003C4698">
      <w:pPr>
        <w:pStyle w:val="Default"/>
        <w:ind w:firstLine="284"/>
        <w:jc w:val="both"/>
        <w:rPr>
          <w:rFonts w:asciiTheme="minorHAnsi" w:hAnsiTheme="minorHAnsi" w:cstheme="minorHAnsi"/>
          <w:sz w:val="20"/>
          <w:szCs w:val="20"/>
        </w:rPr>
      </w:pPr>
    </w:p>
    <w:p w14:paraId="1857B1C2" w14:textId="77777777" w:rsidR="003C4698" w:rsidRPr="00E86412" w:rsidRDefault="003C4698" w:rsidP="00CA4B22">
      <w:pPr>
        <w:pStyle w:val="Odstavecseseznamem"/>
        <w:numPr>
          <w:ilvl w:val="0"/>
          <w:numId w:val="12"/>
        </w:numPr>
        <w:spacing w:after="0" w:line="240" w:lineRule="auto"/>
        <w:ind w:left="284" w:hanging="284"/>
        <w:jc w:val="both"/>
        <w:rPr>
          <w:rFonts w:eastAsia="Times New Roman" w:cstheme="minorHAnsi"/>
          <w:b/>
          <w:bCs/>
          <w:i/>
          <w:sz w:val="20"/>
          <w:szCs w:val="20"/>
          <w:u w:val="single"/>
        </w:rPr>
      </w:pPr>
      <w:r w:rsidRPr="00E86412">
        <w:rPr>
          <w:rFonts w:eastAsia="Times New Roman" w:cstheme="minorHAnsi"/>
          <w:b/>
          <w:bCs/>
          <w:i/>
          <w:sz w:val="20"/>
          <w:szCs w:val="20"/>
          <w:u w:val="single"/>
        </w:rPr>
        <w:t>Ochrana stavby podle jiných právních předpisů – kulturní památka apod.:</w:t>
      </w:r>
    </w:p>
    <w:p w14:paraId="774B29E1" w14:textId="1226DB9A" w:rsidR="003C4698" w:rsidRDefault="003C4698" w:rsidP="003C4698">
      <w:pPr>
        <w:spacing w:after="0" w:line="240" w:lineRule="auto"/>
        <w:jc w:val="both"/>
        <w:rPr>
          <w:rFonts w:eastAsia="Times New Roman" w:cstheme="minorHAnsi"/>
          <w:sz w:val="20"/>
          <w:szCs w:val="20"/>
          <w:lang w:eastAsia="cs-CZ"/>
        </w:rPr>
      </w:pPr>
      <w:r>
        <w:rPr>
          <w:rFonts w:eastAsia="Times New Roman" w:cstheme="minorHAnsi"/>
          <w:sz w:val="20"/>
          <w:szCs w:val="20"/>
          <w:lang w:eastAsia="cs-CZ"/>
        </w:rPr>
        <w:t>Stavb</w:t>
      </w:r>
      <w:r w:rsidR="00786504">
        <w:rPr>
          <w:rFonts w:eastAsia="Times New Roman" w:cstheme="minorHAnsi"/>
          <w:sz w:val="20"/>
          <w:szCs w:val="20"/>
          <w:lang w:eastAsia="cs-CZ"/>
        </w:rPr>
        <w:t>ou nejsou dotčena ochranná pásma a ani nevznikají nové</w:t>
      </w:r>
      <w:r w:rsidR="00F833CC">
        <w:rPr>
          <w:rFonts w:eastAsia="Times New Roman" w:cstheme="minorHAnsi"/>
          <w:sz w:val="20"/>
          <w:szCs w:val="20"/>
          <w:lang w:eastAsia="cs-CZ"/>
        </w:rPr>
        <w:t>.</w:t>
      </w:r>
    </w:p>
    <w:p w14:paraId="30444E2E" w14:textId="77777777" w:rsidR="00F833CC" w:rsidRPr="00E86412" w:rsidRDefault="00F833CC" w:rsidP="003C4698">
      <w:pPr>
        <w:spacing w:after="0" w:line="240" w:lineRule="auto"/>
        <w:jc w:val="both"/>
        <w:rPr>
          <w:rFonts w:eastAsia="Times New Roman" w:cstheme="minorHAnsi"/>
          <w:sz w:val="20"/>
          <w:szCs w:val="20"/>
          <w:lang w:eastAsia="cs-CZ"/>
        </w:rPr>
      </w:pPr>
    </w:p>
    <w:p w14:paraId="199284BE" w14:textId="01C1C722" w:rsidR="003C4698" w:rsidRPr="00E86412" w:rsidRDefault="003C4698" w:rsidP="00CA4B22">
      <w:pPr>
        <w:pStyle w:val="Odstavecseseznamem"/>
        <w:numPr>
          <w:ilvl w:val="0"/>
          <w:numId w:val="12"/>
        </w:numPr>
        <w:spacing w:after="0" w:line="240" w:lineRule="auto"/>
        <w:ind w:left="284" w:hanging="284"/>
        <w:jc w:val="both"/>
        <w:rPr>
          <w:rFonts w:eastAsia="Times New Roman" w:cstheme="minorHAnsi"/>
          <w:b/>
          <w:bCs/>
          <w:i/>
          <w:sz w:val="20"/>
          <w:szCs w:val="20"/>
          <w:u w:val="single"/>
        </w:rPr>
      </w:pPr>
      <w:r w:rsidRPr="00E86412">
        <w:rPr>
          <w:rFonts w:eastAsia="Times New Roman" w:cstheme="minorHAnsi"/>
          <w:b/>
          <w:bCs/>
          <w:i/>
          <w:sz w:val="20"/>
          <w:szCs w:val="20"/>
          <w:u w:val="single"/>
        </w:rPr>
        <w:t xml:space="preserve">navrhované parametry </w:t>
      </w:r>
      <w:r w:rsidR="00DB795E" w:rsidRPr="00E86412">
        <w:rPr>
          <w:rFonts w:eastAsia="Times New Roman" w:cstheme="minorHAnsi"/>
          <w:b/>
          <w:bCs/>
          <w:i/>
          <w:sz w:val="20"/>
          <w:szCs w:val="20"/>
          <w:u w:val="single"/>
        </w:rPr>
        <w:t>stavby – zastavěná</w:t>
      </w:r>
      <w:r w:rsidRPr="00E86412">
        <w:rPr>
          <w:rFonts w:eastAsia="Times New Roman" w:cstheme="minorHAnsi"/>
          <w:b/>
          <w:bCs/>
          <w:i/>
          <w:sz w:val="20"/>
          <w:szCs w:val="20"/>
          <w:u w:val="single"/>
        </w:rPr>
        <w:t xml:space="preserve"> plocha, obestavěný prostor, užitná plocha, počet funkčních jednotek a jejich velikosti apod.:</w:t>
      </w:r>
    </w:p>
    <w:p w14:paraId="32B9B138" w14:textId="1195E5BD" w:rsidR="00135A0F" w:rsidRDefault="00135A0F" w:rsidP="00135A0F">
      <w:pPr>
        <w:autoSpaceDE w:val="0"/>
        <w:autoSpaceDN w:val="0"/>
        <w:adjustRightInd w:val="0"/>
        <w:spacing w:after="0" w:line="240" w:lineRule="auto"/>
        <w:jc w:val="both"/>
        <w:rPr>
          <w:rFonts w:cs="Arial"/>
          <w:sz w:val="20"/>
          <w:szCs w:val="20"/>
          <w:lang w:eastAsia="cs-CZ"/>
        </w:rPr>
      </w:pPr>
      <w:bookmarkStart w:id="3" w:name="_Hlk499811698"/>
      <w:r w:rsidRPr="00114E11">
        <w:rPr>
          <w:rFonts w:cs="Arial"/>
          <w:sz w:val="20"/>
          <w:szCs w:val="20"/>
          <w:u w:val="single"/>
          <w:lang w:eastAsia="cs-CZ"/>
        </w:rPr>
        <w:t>Z</w:t>
      </w:r>
      <w:r>
        <w:rPr>
          <w:rFonts w:cs="Arial"/>
          <w:sz w:val="20"/>
          <w:szCs w:val="20"/>
          <w:u w:val="single"/>
          <w:lang w:eastAsia="cs-CZ"/>
        </w:rPr>
        <w:t>pevněná plocha skatepark:</w:t>
      </w:r>
      <w:r w:rsidRPr="00114E11">
        <w:rPr>
          <w:rFonts w:cs="Arial"/>
          <w:sz w:val="20"/>
          <w:szCs w:val="20"/>
          <w:lang w:eastAsia="cs-CZ"/>
        </w:rPr>
        <w:t xml:space="preserve"> </w:t>
      </w:r>
      <w:r w:rsidRPr="00114E11">
        <w:rPr>
          <w:rFonts w:cs="Arial"/>
          <w:sz w:val="20"/>
          <w:szCs w:val="20"/>
          <w:lang w:eastAsia="cs-CZ"/>
        </w:rPr>
        <w:tab/>
      </w:r>
      <w:r w:rsidRPr="00114E11">
        <w:rPr>
          <w:rFonts w:cs="Arial"/>
          <w:sz w:val="20"/>
          <w:szCs w:val="20"/>
          <w:lang w:eastAsia="cs-CZ"/>
        </w:rPr>
        <w:tab/>
      </w:r>
      <w:r w:rsidR="00BA1EB0">
        <w:rPr>
          <w:rFonts w:cs="Arial"/>
          <w:sz w:val="20"/>
          <w:szCs w:val="20"/>
          <w:lang w:eastAsia="cs-CZ"/>
        </w:rPr>
        <w:t>551,5</w:t>
      </w:r>
      <w:r>
        <w:rPr>
          <w:rFonts w:cs="Arial"/>
          <w:sz w:val="20"/>
          <w:szCs w:val="20"/>
          <w:lang w:eastAsia="cs-CZ"/>
        </w:rPr>
        <w:t xml:space="preserve"> m</w:t>
      </w:r>
      <w:r w:rsidRPr="00612A7B">
        <w:rPr>
          <w:rFonts w:cs="Arial"/>
          <w:sz w:val="20"/>
          <w:szCs w:val="20"/>
          <w:vertAlign w:val="superscript"/>
          <w:lang w:eastAsia="cs-CZ"/>
        </w:rPr>
        <w:t>2</w:t>
      </w:r>
      <w:r w:rsidRPr="00114E11">
        <w:rPr>
          <w:rFonts w:cs="Arial"/>
          <w:sz w:val="20"/>
          <w:szCs w:val="20"/>
          <w:lang w:eastAsia="cs-CZ"/>
        </w:rPr>
        <w:t xml:space="preserve">, obvod </w:t>
      </w:r>
      <w:r w:rsidR="00BA1EB0">
        <w:rPr>
          <w:rFonts w:cs="Arial"/>
          <w:sz w:val="20"/>
          <w:szCs w:val="20"/>
          <w:lang w:eastAsia="cs-CZ"/>
        </w:rPr>
        <w:t>9</w:t>
      </w:r>
      <w:r w:rsidR="00786504">
        <w:rPr>
          <w:rFonts w:cs="Arial"/>
          <w:sz w:val="20"/>
          <w:szCs w:val="20"/>
          <w:lang w:eastAsia="cs-CZ"/>
        </w:rPr>
        <w:t>8</w:t>
      </w:r>
      <w:r w:rsidR="00BA1EB0">
        <w:rPr>
          <w:rFonts w:cs="Arial"/>
          <w:sz w:val="20"/>
          <w:szCs w:val="20"/>
          <w:lang w:eastAsia="cs-CZ"/>
        </w:rPr>
        <w:t>,9</w:t>
      </w:r>
      <w:r w:rsidRPr="00114E11">
        <w:rPr>
          <w:rFonts w:cs="Arial"/>
          <w:sz w:val="20"/>
          <w:szCs w:val="20"/>
          <w:lang w:eastAsia="cs-CZ"/>
        </w:rPr>
        <w:t>m</w:t>
      </w:r>
    </w:p>
    <w:p w14:paraId="4CD99DF8" w14:textId="1BA449B2" w:rsidR="00BA1EB0" w:rsidRDefault="00135A0F" w:rsidP="00135A0F">
      <w:pPr>
        <w:autoSpaceDE w:val="0"/>
        <w:autoSpaceDN w:val="0"/>
        <w:adjustRightInd w:val="0"/>
        <w:spacing w:after="0" w:line="240" w:lineRule="auto"/>
        <w:jc w:val="both"/>
        <w:rPr>
          <w:rFonts w:cs="Arial"/>
          <w:sz w:val="20"/>
          <w:szCs w:val="20"/>
          <w:vertAlign w:val="superscript"/>
          <w:lang w:eastAsia="cs-CZ"/>
        </w:rPr>
      </w:pPr>
      <w:r>
        <w:rPr>
          <w:rFonts w:cs="Arial"/>
          <w:sz w:val="20"/>
          <w:szCs w:val="20"/>
          <w:u w:val="single"/>
          <w:lang w:eastAsia="cs-CZ"/>
        </w:rPr>
        <w:t>Zpevněná plocha dlažba – přístup:</w:t>
      </w:r>
      <w:r w:rsidRPr="00114E11">
        <w:rPr>
          <w:rFonts w:cs="Arial"/>
          <w:sz w:val="20"/>
          <w:szCs w:val="20"/>
          <w:lang w:eastAsia="cs-CZ"/>
        </w:rPr>
        <w:t xml:space="preserve"> </w:t>
      </w:r>
      <w:r w:rsidRPr="00114E11">
        <w:rPr>
          <w:rFonts w:cs="Arial"/>
          <w:sz w:val="20"/>
          <w:szCs w:val="20"/>
          <w:lang w:eastAsia="cs-CZ"/>
        </w:rPr>
        <w:tab/>
      </w:r>
      <w:r w:rsidRPr="00114E11">
        <w:rPr>
          <w:rFonts w:cs="Arial"/>
          <w:sz w:val="20"/>
          <w:szCs w:val="20"/>
          <w:lang w:eastAsia="cs-CZ"/>
        </w:rPr>
        <w:tab/>
      </w:r>
      <w:r w:rsidR="00BA1EB0">
        <w:rPr>
          <w:rFonts w:cs="Arial"/>
          <w:sz w:val="20"/>
          <w:szCs w:val="20"/>
          <w:lang w:eastAsia="cs-CZ"/>
        </w:rPr>
        <w:t>47,8</w:t>
      </w:r>
      <w:r>
        <w:rPr>
          <w:rFonts w:cs="Arial"/>
          <w:sz w:val="20"/>
          <w:szCs w:val="20"/>
          <w:lang w:eastAsia="cs-CZ"/>
        </w:rPr>
        <w:t xml:space="preserve"> m</w:t>
      </w:r>
      <w:r>
        <w:rPr>
          <w:rFonts w:cs="Arial"/>
          <w:sz w:val="20"/>
          <w:szCs w:val="20"/>
          <w:vertAlign w:val="superscript"/>
          <w:lang w:eastAsia="cs-CZ"/>
        </w:rPr>
        <w:t>2</w:t>
      </w:r>
    </w:p>
    <w:p w14:paraId="4787D079" w14:textId="31243EF8" w:rsidR="00BA1EB0" w:rsidRPr="009F7E6E" w:rsidRDefault="00BA1EB0" w:rsidP="00BA1EB0">
      <w:pPr>
        <w:autoSpaceDE w:val="0"/>
        <w:autoSpaceDN w:val="0"/>
        <w:adjustRightInd w:val="0"/>
        <w:spacing w:after="0" w:line="240" w:lineRule="auto"/>
        <w:jc w:val="both"/>
        <w:rPr>
          <w:rFonts w:cs="Arial"/>
          <w:sz w:val="20"/>
          <w:szCs w:val="20"/>
          <w:lang w:eastAsia="cs-CZ"/>
        </w:rPr>
      </w:pPr>
      <w:r>
        <w:rPr>
          <w:rFonts w:cs="Arial"/>
          <w:sz w:val="20"/>
          <w:szCs w:val="20"/>
          <w:u w:val="single"/>
          <w:lang w:eastAsia="cs-CZ"/>
        </w:rPr>
        <w:t>Zpevněná plocha dopadová plocha:</w:t>
      </w:r>
      <w:r w:rsidRPr="00114E11">
        <w:rPr>
          <w:rFonts w:cs="Arial"/>
          <w:sz w:val="20"/>
          <w:szCs w:val="20"/>
          <w:lang w:eastAsia="cs-CZ"/>
        </w:rPr>
        <w:t xml:space="preserve"> </w:t>
      </w:r>
      <w:r w:rsidRPr="00114E11">
        <w:rPr>
          <w:rFonts w:cs="Arial"/>
          <w:sz w:val="20"/>
          <w:szCs w:val="20"/>
          <w:lang w:eastAsia="cs-CZ"/>
        </w:rPr>
        <w:tab/>
      </w:r>
      <w:r>
        <w:rPr>
          <w:rFonts w:cs="Arial"/>
          <w:sz w:val="20"/>
          <w:szCs w:val="20"/>
          <w:lang w:eastAsia="cs-CZ"/>
        </w:rPr>
        <w:t>123,7 m</w:t>
      </w:r>
      <w:r>
        <w:rPr>
          <w:rFonts w:cs="Arial"/>
          <w:sz w:val="20"/>
          <w:szCs w:val="20"/>
          <w:vertAlign w:val="superscript"/>
          <w:lang w:eastAsia="cs-CZ"/>
        </w:rPr>
        <w:t>2</w:t>
      </w:r>
    </w:p>
    <w:p w14:paraId="08ABF2A1" w14:textId="7A121803" w:rsidR="00BA1EB0" w:rsidRPr="009F7E6E" w:rsidRDefault="00BA1EB0" w:rsidP="00135A0F">
      <w:pPr>
        <w:autoSpaceDE w:val="0"/>
        <w:autoSpaceDN w:val="0"/>
        <w:adjustRightInd w:val="0"/>
        <w:spacing w:after="0" w:line="240" w:lineRule="auto"/>
        <w:jc w:val="both"/>
        <w:rPr>
          <w:rFonts w:cs="Arial"/>
          <w:sz w:val="20"/>
          <w:szCs w:val="20"/>
          <w:lang w:eastAsia="cs-CZ"/>
        </w:rPr>
      </w:pPr>
      <w:r w:rsidRPr="00BA1EB0">
        <w:rPr>
          <w:rFonts w:cs="Arial"/>
          <w:sz w:val="20"/>
          <w:szCs w:val="20"/>
          <w:u w:val="single"/>
          <w:lang w:eastAsia="cs-CZ"/>
        </w:rPr>
        <w:t>Opěrná stěna:</w:t>
      </w:r>
      <w:r w:rsidRPr="00BA1EB0">
        <w:rPr>
          <w:rFonts w:cs="Arial"/>
          <w:sz w:val="20"/>
          <w:szCs w:val="20"/>
          <w:lang w:eastAsia="cs-CZ"/>
        </w:rPr>
        <w:tab/>
      </w:r>
      <w:r>
        <w:rPr>
          <w:rFonts w:cs="Arial"/>
          <w:sz w:val="20"/>
          <w:szCs w:val="20"/>
          <w:lang w:eastAsia="cs-CZ"/>
        </w:rPr>
        <w:tab/>
      </w:r>
      <w:r>
        <w:rPr>
          <w:rFonts w:cs="Arial"/>
          <w:sz w:val="20"/>
          <w:szCs w:val="20"/>
          <w:lang w:eastAsia="cs-CZ"/>
        </w:rPr>
        <w:tab/>
      </w:r>
      <w:r>
        <w:rPr>
          <w:rFonts w:cs="Arial"/>
          <w:sz w:val="20"/>
          <w:szCs w:val="20"/>
          <w:lang w:eastAsia="cs-CZ"/>
        </w:rPr>
        <w:tab/>
        <w:t>17 m</w:t>
      </w:r>
      <w:r>
        <w:rPr>
          <w:rFonts w:cs="Arial"/>
          <w:sz w:val="20"/>
          <w:szCs w:val="20"/>
          <w:vertAlign w:val="superscript"/>
          <w:lang w:eastAsia="cs-CZ"/>
        </w:rPr>
        <w:t>2</w:t>
      </w:r>
    </w:p>
    <w:p w14:paraId="1189F1FE" w14:textId="37736363" w:rsidR="00135A0F" w:rsidRPr="006F5AED" w:rsidRDefault="00135A0F" w:rsidP="00135A0F">
      <w:pPr>
        <w:autoSpaceDE w:val="0"/>
        <w:autoSpaceDN w:val="0"/>
        <w:adjustRightInd w:val="0"/>
        <w:spacing w:after="0" w:line="240" w:lineRule="auto"/>
        <w:jc w:val="both"/>
        <w:rPr>
          <w:rFonts w:cs="Arial"/>
          <w:sz w:val="20"/>
          <w:szCs w:val="20"/>
          <w:lang w:eastAsia="cs-CZ"/>
        </w:rPr>
      </w:pPr>
      <w:r>
        <w:rPr>
          <w:rFonts w:cs="Arial"/>
          <w:sz w:val="20"/>
          <w:szCs w:val="20"/>
          <w:u w:val="single"/>
          <w:lang w:eastAsia="cs-CZ"/>
        </w:rPr>
        <w:t>Zpevněná plocha celkem:</w:t>
      </w:r>
      <w:r>
        <w:rPr>
          <w:rFonts w:cs="Arial"/>
          <w:sz w:val="20"/>
          <w:szCs w:val="20"/>
          <w:lang w:eastAsia="cs-CZ"/>
        </w:rPr>
        <w:tab/>
      </w:r>
      <w:r>
        <w:rPr>
          <w:rFonts w:cs="Arial"/>
          <w:sz w:val="20"/>
          <w:szCs w:val="20"/>
          <w:lang w:eastAsia="cs-CZ"/>
        </w:rPr>
        <w:tab/>
      </w:r>
      <w:r>
        <w:rPr>
          <w:rFonts w:cs="Arial"/>
          <w:sz w:val="20"/>
          <w:szCs w:val="20"/>
          <w:lang w:eastAsia="cs-CZ"/>
        </w:rPr>
        <w:tab/>
        <w:t>7</w:t>
      </w:r>
      <w:r w:rsidR="00BA1EB0">
        <w:rPr>
          <w:rFonts w:cs="Arial"/>
          <w:sz w:val="20"/>
          <w:szCs w:val="20"/>
          <w:lang w:eastAsia="cs-CZ"/>
        </w:rPr>
        <w:t xml:space="preserve">40 </w:t>
      </w:r>
      <w:r>
        <w:rPr>
          <w:rFonts w:cs="Arial"/>
          <w:sz w:val="20"/>
          <w:szCs w:val="20"/>
          <w:lang w:eastAsia="cs-CZ"/>
        </w:rPr>
        <w:t>m</w:t>
      </w:r>
      <w:r w:rsidRPr="006F5AED">
        <w:rPr>
          <w:rFonts w:cs="Arial"/>
          <w:sz w:val="20"/>
          <w:szCs w:val="20"/>
          <w:vertAlign w:val="superscript"/>
          <w:lang w:eastAsia="cs-CZ"/>
        </w:rPr>
        <w:t>2</w:t>
      </w:r>
    </w:p>
    <w:p w14:paraId="74156294" w14:textId="64B102A3" w:rsidR="00135A0F" w:rsidRDefault="00135A0F" w:rsidP="00135A0F">
      <w:pPr>
        <w:autoSpaceDE w:val="0"/>
        <w:autoSpaceDN w:val="0"/>
        <w:adjustRightInd w:val="0"/>
        <w:spacing w:after="0" w:line="240" w:lineRule="auto"/>
        <w:jc w:val="both"/>
        <w:rPr>
          <w:rFonts w:cs="Arial"/>
          <w:sz w:val="20"/>
          <w:szCs w:val="20"/>
          <w:lang w:eastAsia="cs-CZ"/>
        </w:rPr>
      </w:pPr>
      <w:r w:rsidRPr="00114E11">
        <w:rPr>
          <w:rFonts w:cs="Arial"/>
          <w:sz w:val="20"/>
          <w:szCs w:val="20"/>
          <w:u w:val="single"/>
          <w:lang w:eastAsia="cs-CZ"/>
        </w:rPr>
        <w:t>Obestavěný prostor</w:t>
      </w:r>
      <w:r w:rsidRPr="006F5AED">
        <w:rPr>
          <w:rFonts w:cs="Arial"/>
          <w:sz w:val="20"/>
          <w:szCs w:val="20"/>
          <w:u w:val="single"/>
          <w:lang w:eastAsia="cs-CZ"/>
        </w:rPr>
        <w:t xml:space="preserve"> celkem:</w:t>
      </w:r>
      <w:r w:rsidRPr="00114E11">
        <w:rPr>
          <w:rFonts w:cs="Arial"/>
          <w:sz w:val="20"/>
          <w:szCs w:val="20"/>
          <w:lang w:eastAsia="cs-CZ"/>
        </w:rPr>
        <w:tab/>
      </w:r>
      <w:r w:rsidRPr="00114E11">
        <w:rPr>
          <w:rFonts w:cs="Arial"/>
          <w:sz w:val="20"/>
          <w:szCs w:val="20"/>
          <w:lang w:eastAsia="cs-CZ"/>
        </w:rPr>
        <w:tab/>
      </w:r>
      <w:r w:rsidR="00BA1EB0">
        <w:rPr>
          <w:rFonts w:cs="Arial"/>
          <w:sz w:val="20"/>
          <w:szCs w:val="20"/>
          <w:lang w:eastAsia="cs-CZ"/>
        </w:rPr>
        <w:t>259</w:t>
      </w:r>
      <w:r>
        <w:rPr>
          <w:rFonts w:cs="Arial"/>
          <w:sz w:val="20"/>
          <w:szCs w:val="20"/>
          <w:lang w:eastAsia="cs-CZ"/>
        </w:rPr>
        <w:t xml:space="preserve"> m</w:t>
      </w:r>
      <w:r w:rsidRPr="00612A7B">
        <w:rPr>
          <w:rFonts w:cs="Arial"/>
          <w:sz w:val="20"/>
          <w:szCs w:val="20"/>
          <w:vertAlign w:val="superscript"/>
          <w:lang w:eastAsia="cs-CZ"/>
        </w:rPr>
        <w:t>3</w:t>
      </w:r>
    </w:p>
    <w:p w14:paraId="7861A9B4" w14:textId="0099FA5A" w:rsidR="00B2041E" w:rsidRPr="00B2041E" w:rsidRDefault="00B2041E" w:rsidP="00135A0F">
      <w:pPr>
        <w:autoSpaceDE w:val="0"/>
        <w:autoSpaceDN w:val="0"/>
        <w:adjustRightInd w:val="0"/>
        <w:spacing w:after="0" w:line="240" w:lineRule="auto"/>
        <w:jc w:val="both"/>
        <w:rPr>
          <w:rFonts w:cs="Arial"/>
          <w:sz w:val="20"/>
          <w:szCs w:val="20"/>
          <w:lang w:eastAsia="cs-CZ"/>
        </w:rPr>
      </w:pPr>
      <w:r w:rsidRPr="00B2041E">
        <w:rPr>
          <w:rFonts w:cs="Arial"/>
          <w:sz w:val="20"/>
          <w:szCs w:val="20"/>
          <w:u w:val="single"/>
          <w:lang w:eastAsia="cs-CZ"/>
        </w:rPr>
        <w:t>Počet uživatelů:</w:t>
      </w:r>
      <w:r>
        <w:rPr>
          <w:rFonts w:cs="Arial"/>
          <w:sz w:val="20"/>
          <w:szCs w:val="20"/>
          <w:lang w:eastAsia="cs-CZ"/>
        </w:rPr>
        <w:tab/>
      </w:r>
      <w:r>
        <w:rPr>
          <w:rFonts w:cs="Arial"/>
          <w:sz w:val="20"/>
          <w:szCs w:val="20"/>
          <w:lang w:eastAsia="cs-CZ"/>
        </w:rPr>
        <w:tab/>
      </w:r>
      <w:r>
        <w:rPr>
          <w:rFonts w:cs="Arial"/>
          <w:sz w:val="20"/>
          <w:szCs w:val="20"/>
          <w:lang w:eastAsia="cs-CZ"/>
        </w:rPr>
        <w:tab/>
      </w:r>
      <w:r>
        <w:rPr>
          <w:rFonts w:cs="Arial"/>
          <w:sz w:val="20"/>
          <w:szCs w:val="20"/>
          <w:lang w:eastAsia="cs-CZ"/>
        </w:rPr>
        <w:tab/>
        <w:t>provozně je navrženo pro 6</w:t>
      </w:r>
      <w:r w:rsidR="00BA1EB0">
        <w:rPr>
          <w:rFonts w:cs="Arial"/>
          <w:sz w:val="20"/>
          <w:szCs w:val="20"/>
          <w:lang w:eastAsia="cs-CZ"/>
        </w:rPr>
        <w:t>-10</w:t>
      </w:r>
      <w:r>
        <w:rPr>
          <w:rFonts w:cs="Arial"/>
          <w:sz w:val="20"/>
          <w:szCs w:val="20"/>
          <w:lang w:eastAsia="cs-CZ"/>
        </w:rPr>
        <w:t xml:space="preserve"> sportujících současně</w:t>
      </w:r>
    </w:p>
    <w:p w14:paraId="391FD157" w14:textId="76479205" w:rsidR="003C4698" w:rsidRPr="00114E11" w:rsidRDefault="003C4698" w:rsidP="003C4698">
      <w:pPr>
        <w:autoSpaceDE w:val="0"/>
        <w:autoSpaceDN w:val="0"/>
        <w:adjustRightInd w:val="0"/>
        <w:spacing w:after="0" w:line="240" w:lineRule="auto"/>
        <w:jc w:val="both"/>
        <w:rPr>
          <w:rFonts w:cs="Arial"/>
          <w:sz w:val="13"/>
          <w:szCs w:val="13"/>
          <w:lang w:eastAsia="cs-CZ"/>
        </w:rPr>
      </w:pPr>
    </w:p>
    <w:bookmarkEnd w:id="3"/>
    <w:p w14:paraId="393DDF4B" w14:textId="77777777" w:rsidR="003C4698" w:rsidRPr="00E86412" w:rsidRDefault="003C4698" w:rsidP="00CA4B22">
      <w:pPr>
        <w:pStyle w:val="Odstavecseseznamem"/>
        <w:numPr>
          <w:ilvl w:val="0"/>
          <w:numId w:val="12"/>
        </w:numPr>
        <w:spacing w:after="0" w:line="240" w:lineRule="auto"/>
        <w:ind w:left="284" w:hanging="284"/>
        <w:jc w:val="both"/>
        <w:rPr>
          <w:rFonts w:eastAsia="Times New Roman" w:cstheme="minorHAnsi"/>
          <w:b/>
          <w:bCs/>
          <w:i/>
          <w:sz w:val="20"/>
          <w:szCs w:val="20"/>
          <w:u w:val="single"/>
        </w:rPr>
      </w:pPr>
      <w:r w:rsidRPr="00E86412">
        <w:rPr>
          <w:rFonts w:eastAsia="Times New Roman" w:cstheme="minorHAnsi"/>
          <w:b/>
          <w:bCs/>
          <w:i/>
          <w:sz w:val="20"/>
          <w:szCs w:val="20"/>
          <w:u w:val="single"/>
        </w:rPr>
        <w:t xml:space="preserve">základní bilance </w:t>
      </w:r>
      <w:proofErr w:type="gramStart"/>
      <w:r w:rsidRPr="00E86412">
        <w:rPr>
          <w:rFonts w:eastAsia="Times New Roman" w:cstheme="minorHAnsi"/>
          <w:b/>
          <w:bCs/>
          <w:i/>
          <w:sz w:val="20"/>
          <w:szCs w:val="20"/>
          <w:u w:val="single"/>
        </w:rPr>
        <w:t>stavby - potřeby</w:t>
      </w:r>
      <w:proofErr w:type="gramEnd"/>
      <w:r w:rsidRPr="00E86412">
        <w:rPr>
          <w:rFonts w:eastAsia="Times New Roman" w:cstheme="minorHAnsi"/>
          <w:b/>
          <w:bCs/>
          <w:i/>
          <w:sz w:val="20"/>
          <w:szCs w:val="20"/>
          <w:u w:val="single"/>
        </w:rPr>
        <w:t xml:space="preserve"> a spotřeby médií a hmot, hospodaření s dešťovou vodou, celkové produkované množství a druhy odpadů a emisí, třída energetické náročnosti budov apod.:</w:t>
      </w:r>
      <w:bookmarkStart w:id="4" w:name="_Hlk500221918"/>
    </w:p>
    <w:p w14:paraId="15AC10CC" w14:textId="77777777" w:rsidR="003C4698" w:rsidRPr="00E86412" w:rsidRDefault="003C4698" w:rsidP="003C4698">
      <w:pPr>
        <w:pStyle w:val="Odstavecseseznamem"/>
        <w:spacing w:after="0" w:line="240" w:lineRule="auto"/>
        <w:ind w:left="0"/>
        <w:jc w:val="both"/>
        <w:rPr>
          <w:rFonts w:eastAsia="Times New Roman" w:cstheme="minorHAnsi"/>
          <w:i/>
          <w:sz w:val="20"/>
          <w:szCs w:val="20"/>
          <w:u w:val="single"/>
          <w:lang w:eastAsia="cs-CZ"/>
        </w:rPr>
      </w:pPr>
      <w:r w:rsidRPr="00E86412">
        <w:rPr>
          <w:rFonts w:eastAsia="Times New Roman" w:cstheme="minorHAnsi"/>
          <w:i/>
          <w:sz w:val="20"/>
          <w:szCs w:val="20"/>
          <w:u w:val="single"/>
          <w:lang w:eastAsia="cs-CZ"/>
        </w:rPr>
        <w:t>Potřeby a spotřeby médií a hmot:</w:t>
      </w:r>
    </w:p>
    <w:p w14:paraId="050D1FB4" w14:textId="1F6E0C03" w:rsidR="003C4698" w:rsidRDefault="003C4698" w:rsidP="003C4698">
      <w:pPr>
        <w:pStyle w:val="Odstavecseseznamem"/>
        <w:spacing w:after="0" w:line="240" w:lineRule="auto"/>
        <w:ind w:left="0"/>
        <w:jc w:val="both"/>
        <w:rPr>
          <w:rFonts w:eastAsia="Times New Roman" w:cstheme="minorHAnsi"/>
          <w:sz w:val="20"/>
          <w:szCs w:val="20"/>
          <w:lang w:eastAsia="cs-CZ"/>
        </w:rPr>
      </w:pPr>
      <w:r w:rsidRPr="00E86412">
        <w:rPr>
          <w:rFonts w:eastAsia="Times New Roman" w:cstheme="minorHAnsi"/>
          <w:sz w:val="20"/>
          <w:szCs w:val="20"/>
          <w:lang w:eastAsia="cs-CZ"/>
        </w:rPr>
        <w:t>Energetická bilance provozu stavby</w:t>
      </w:r>
      <w:r w:rsidR="00414E04">
        <w:rPr>
          <w:rFonts w:eastAsia="Times New Roman" w:cstheme="minorHAnsi"/>
          <w:sz w:val="20"/>
          <w:szCs w:val="20"/>
          <w:lang w:eastAsia="cs-CZ"/>
        </w:rPr>
        <w:t xml:space="preserve"> vzhledem k charakteru stavby není řešena</w:t>
      </w:r>
      <w:r w:rsidRPr="00E86412">
        <w:rPr>
          <w:rFonts w:eastAsia="Times New Roman" w:cstheme="minorHAnsi"/>
          <w:sz w:val="20"/>
          <w:szCs w:val="20"/>
          <w:lang w:eastAsia="cs-CZ"/>
        </w:rPr>
        <w:t xml:space="preserve">. </w:t>
      </w:r>
    </w:p>
    <w:p w14:paraId="6385FBB4" w14:textId="77777777" w:rsidR="003C4698" w:rsidRPr="00E86412" w:rsidRDefault="003C4698" w:rsidP="003C4698">
      <w:pPr>
        <w:pStyle w:val="Odstavecseseznamem"/>
        <w:spacing w:after="0" w:line="240" w:lineRule="auto"/>
        <w:ind w:left="0"/>
        <w:jc w:val="both"/>
        <w:rPr>
          <w:rFonts w:eastAsia="Times New Roman" w:cstheme="minorHAnsi"/>
          <w:b/>
          <w:i/>
          <w:sz w:val="20"/>
          <w:szCs w:val="20"/>
          <w:u w:val="single"/>
          <w:lang w:eastAsia="cs-CZ"/>
        </w:rPr>
      </w:pPr>
      <w:r w:rsidRPr="00E86412">
        <w:rPr>
          <w:rFonts w:eastAsia="Times New Roman" w:cstheme="minorHAnsi"/>
          <w:sz w:val="20"/>
          <w:szCs w:val="20"/>
          <w:lang w:eastAsia="cs-CZ"/>
        </w:rPr>
        <w:t>Bilanci stavebních hmot bude řešit výkaz výměr v dalším stupni projektové dokumentace</w:t>
      </w:r>
      <w:r>
        <w:rPr>
          <w:rFonts w:eastAsia="Times New Roman" w:cstheme="minorHAnsi"/>
          <w:sz w:val="20"/>
          <w:szCs w:val="20"/>
          <w:lang w:eastAsia="cs-CZ"/>
        </w:rPr>
        <w:t>.</w:t>
      </w:r>
    </w:p>
    <w:p w14:paraId="261614E4" w14:textId="77777777" w:rsidR="003C4698" w:rsidRPr="00E86412" w:rsidRDefault="003C4698" w:rsidP="003C4698">
      <w:pPr>
        <w:spacing w:after="0" w:line="240" w:lineRule="auto"/>
        <w:jc w:val="both"/>
        <w:rPr>
          <w:rFonts w:eastAsia="Times New Roman" w:cstheme="minorHAnsi"/>
          <w:i/>
          <w:sz w:val="20"/>
          <w:szCs w:val="20"/>
          <w:u w:val="single"/>
          <w:lang w:eastAsia="cs-CZ"/>
        </w:rPr>
      </w:pPr>
      <w:r>
        <w:rPr>
          <w:rFonts w:eastAsia="Times New Roman" w:cstheme="minorHAnsi"/>
          <w:i/>
          <w:sz w:val="20"/>
          <w:szCs w:val="20"/>
          <w:u w:val="single"/>
          <w:lang w:eastAsia="cs-CZ"/>
        </w:rPr>
        <w:t>Hospodaření s dešťovou vodou:</w:t>
      </w:r>
    </w:p>
    <w:p w14:paraId="382C22E7" w14:textId="219E5950" w:rsidR="003C4698" w:rsidRPr="00E86412" w:rsidRDefault="003C4698" w:rsidP="003C4698">
      <w:pPr>
        <w:spacing w:after="0" w:line="240" w:lineRule="auto"/>
        <w:jc w:val="both"/>
        <w:rPr>
          <w:rFonts w:eastAsia="Times New Roman" w:cstheme="minorHAnsi"/>
          <w:sz w:val="20"/>
          <w:szCs w:val="20"/>
          <w:lang w:eastAsia="cs-CZ"/>
        </w:rPr>
      </w:pPr>
      <w:bookmarkStart w:id="5" w:name="_Hlk501365324"/>
      <w:r w:rsidRPr="00E86412">
        <w:rPr>
          <w:rFonts w:cstheme="minorHAnsi"/>
          <w:sz w:val="20"/>
          <w:szCs w:val="20"/>
        </w:rPr>
        <w:t xml:space="preserve">Odvodnění </w:t>
      </w:r>
      <w:r w:rsidR="00414E04">
        <w:rPr>
          <w:rFonts w:cstheme="minorHAnsi"/>
          <w:sz w:val="20"/>
          <w:szCs w:val="20"/>
        </w:rPr>
        <w:t>nově vzniklých zpevněných ploch</w:t>
      </w:r>
      <w:r w:rsidRPr="00E86412">
        <w:rPr>
          <w:rFonts w:cstheme="minorHAnsi"/>
          <w:sz w:val="20"/>
          <w:szCs w:val="20"/>
        </w:rPr>
        <w:t xml:space="preserve"> na</w:t>
      </w:r>
      <w:r w:rsidR="00414E04">
        <w:rPr>
          <w:rFonts w:cstheme="minorHAnsi"/>
          <w:sz w:val="20"/>
          <w:szCs w:val="20"/>
        </w:rPr>
        <w:t xml:space="preserve"> části</w:t>
      </w:r>
      <w:r w:rsidRPr="00E86412">
        <w:rPr>
          <w:rFonts w:cstheme="minorHAnsi"/>
          <w:sz w:val="20"/>
          <w:szCs w:val="20"/>
        </w:rPr>
        <w:t xml:space="preserve"> pozemku </w:t>
      </w:r>
      <w:r w:rsidR="00414E04">
        <w:rPr>
          <w:rFonts w:cstheme="minorHAnsi"/>
          <w:sz w:val="20"/>
          <w:szCs w:val="20"/>
        </w:rPr>
        <w:t>stavby</w:t>
      </w:r>
      <w:r w:rsidRPr="00E86412">
        <w:rPr>
          <w:rFonts w:cstheme="minorHAnsi"/>
          <w:sz w:val="20"/>
          <w:szCs w:val="20"/>
        </w:rPr>
        <w:t xml:space="preserve"> bude</w:t>
      </w:r>
      <w:r w:rsidR="00414E04">
        <w:rPr>
          <w:rFonts w:cstheme="minorHAnsi"/>
          <w:sz w:val="20"/>
          <w:szCs w:val="20"/>
        </w:rPr>
        <w:t xml:space="preserve"> sveden</w:t>
      </w:r>
      <w:r w:rsidRPr="00E86412">
        <w:rPr>
          <w:rFonts w:cstheme="minorHAnsi"/>
          <w:sz w:val="20"/>
          <w:szCs w:val="20"/>
        </w:rPr>
        <w:t xml:space="preserve"> příčným a podélným spádem do okolního terénu</w:t>
      </w:r>
      <w:r w:rsidR="00414E04">
        <w:rPr>
          <w:rFonts w:cstheme="minorHAnsi"/>
          <w:sz w:val="20"/>
          <w:szCs w:val="20"/>
        </w:rPr>
        <w:t xml:space="preserve"> a následně likvidovány do vsakovací</w:t>
      </w:r>
      <w:r w:rsidR="008B7535">
        <w:rPr>
          <w:rFonts w:cstheme="minorHAnsi"/>
          <w:sz w:val="20"/>
          <w:szCs w:val="20"/>
        </w:rPr>
        <w:t>ho boxu</w:t>
      </w:r>
      <w:r w:rsidR="00414E04">
        <w:rPr>
          <w:rFonts w:cstheme="minorHAnsi"/>
          <w:sz w:val="20"/>
          <w:szCs w:val="20"/>
        </w:rPr>
        <w:t xml:space="preserve"> v </w:t>
      </w:r>
      <w:r w:rsidR="008B7535">
        <w:rPr>
          <w:rFonts w:cstheme="minorHAnsi"/>
          <w:sz w:val="20"/>
          <w:szCs w:val="20"/>
        </w:rPr>
        <w:t>sever</w:t>
      </w:r>
      <w:r w:rsidR="00414E04">
        <w:rPr>
          <w:rFonts w:cstheme="minorHAnsi"/>
          <w:sz w:val="20"/>
          <w:szCs w:val="20"/>
        </w:rPr>
        <w:t>ní části pozemku</w:t>
      </w:r>
      <w:r w:rsidRPr="00E86412">
        <w:rPr>
          <w:rFonts w:cstheme="minorHAnsi"/>
          <w:sz w:val="20"/>
          <w:szCs w:val="20"/>
        </w:rPr>
        <w:t xml:space="preserve">. </w:t>
      </w:r>
    </w:p>
    <w:bookmarkEnd w:id="5"/>
    <w:p w14:paraId="240FA611" w14:textId="77777777" w:rsidR="003C4698" w:rsidRPr="00E86412" w:rsidRDefault="003C4698" w:rsidP="003C4698">
      <w:pPr>
        <w:spacing w:after="0"/>
        <w:rPr>
          <w:rFonts w:cstheme="minorHAnsi"/>
          <w:b/>
          <w:bCs/>
          <w:sz w:val="20"/>
          <w:szCs w:val="20"/>
        </w:rPr>
      </w:pPr>
      <w:r w:rsidRPr="00E86412">
        <w:rPr>
          <w:rFonts w:cstheme="minorHAnsi"/>
          <w:b/>
          <w:bCs/>
          <w:sz w:val="20"/>
          <w:szCs w:val="20"/>
        </w:rPr>
        <w:t>Množství dešťových vod:</w:t>
      </w:r>
    </w:p>
    <w:p w14:paraId="37DADFF6" w14:textId="256602DB" w:rsidR="00135A0F" w:rsidRPr="00E86412" w:rsidRDefault="00135A0F" w:rsidP="00135A0F">
      <w:pPr>
        <w:spacing w:after="0"/>
        <w:rPr>
          <w:rFonts w:cstheme="minorHAnsi"/>
          <w:bCs/>
          <w:sz w:val="20"/>
          <w:szCs w:val="20"/>
        </w:rPr>
      </w:pPr>
      <w:r w:rsidRPr="00E86412">
        <w:rPr>
          <w:rFonts w:cstheme="minorHAnsi"/>
          <w:bCs/>
          <w:sz w:val="20"/>
          <w:szCs w:val="20"/>
        </w:rPr>
        <w:t>S = odvodňovaná plocha (m</w:t>
      </w:r>
      <w:proofErr w:type="gramStart"/>
      <w:r w:rsidRPr="00E86412">
        <w:rPr>
          <w:rFonts w:cstheme="minorHAnsi"/>
          <w:bCs/>
          <w:sz w:val="20"/>
          <w:szCs w:val="20"/>
        </w:rPr>
        <w:t>2)=</w:t>
      </w:r>
      <w:proofErr w:type="gramEnd"/>
      <w:r>
        <w:rPr>
          <w:rFonts w:cstheme="minorHAnsi"/>
          <w:bCs/>
          <w:sz w:val="20"/>
          <w:szCs w:val="20"/>
        </w:rPr>
        <w:tab/>
      </w:r>
      <w:r>
        <w:rPr>
          <w:rFonts w:cstheme="minorHAnsi"/>
          <w:bCs/>
          <w:sz w:val="20"/>
          <w:szCs w:val="20"/>
        </w:rPr>
        <w:tab/>
      </w:r>
      <w:r>
        <w:rPr>
          <w:rFonts w:cstheme="minorHAnsi"/>
          <w:bCs/>
          <w:sz w:val="20"/>
          <w:szCs w:val="20"/>
        </w:rPr>
        <w:tab/>
      </w:r>
      <w:r>
        <w:rPr>
          <w:rFonts w:cstheme="minorHAnsi"/>
          <w:bCs/>
          <w:sz w:val="20"/>
          <w:szCs w:val="20"/>
        </w:rPr>
        <w:tab/>
      </w:r>
      <w:r w:rsidR="008B7535">
        <w:rPr>
          <w:rFonts w:cstheme="minorHAnsi"/>
          <w:bCs/>
          <w:sz w:val="20"/>
          <w:szCs w:val="20"/>
        </w:rPr>
        <w:t>723</w:t>
      </w:r>
      <w:r w:rsidRPr="00E86412">
        <w:rPr>
          <w:rFonts w:cstheme="minorHAnsi"/>
          <w:bCs/>
          <w:sz w:val="20"/>
          <w:szCs w:val="20"/>
        </w:rPr>
        <w:t xml:space="preserve"> m²</w:t>
      </w:r>
    </w:p>
    <w:p w14:paraId="62CEA839" w14:textId="77777777" w:rsidR="00135A0F" w:rsidRPr="00E86412" w:rsidRDefault="00135A0F" w:rsidP="00135A0F">
      <w:pPr>
        <w:spacing w:after="0"/>
        <w:rPr>
          <w:rFonts w:cstheme="minorHAnsi"/>
          <w:bCs/>
          <w:sz w:val="20"/>
          <w:szCs w:val="20"/>
        </w:rPr>
      </w:pPr>
      <w:r w:rsidRPr="00E86412">
        <w:rPr>
          <w:rFonts w:cstheme="minorHAnsi"/>
          <w:bCs/>
          <w:sz w:val="20"/>
          <w:szCs w:val="20"/>
        </w:rPr>
        <w:t xml:space="preserve">h = roční úhrn srážek pro danou oblast = </w:t>
      </w:r>
      <w:r w:rsidRPr="00E86412">
        <w:rPr>
          <w:rFonts w:cstheme="minorHAnsi"/>
          <w:bCs/>
          <w:sz w:val="20"/>
          <w:szCs w:val="20"/>
        </w:rPr>
        <w:tab/>
      </w:r>
      <w:r w:rsidRPr="00E86412">
        <w:rPr>
          <w:rFonts w:cstheme="minorHAnsi"/>
          <w:bCs/>
          <w:sz w:val="20"/>
          <w:szCs w:val="20"/>
        </w:rPr>
        <w:tab/>
      </w:r>
      <w:r w:rsidRPr="00E86412">
        <w:rPr>
          <w:rFonts w:cstheme="minorHAnsi"/>
          <w:bCs/>
          <w:sz w:val="20"/>
          <w:szCs w:val="20"/>
        </w:rPr>
        <w:tab/>
        <w:t>0,533 m</w:t>
      </w:r>
    </w:p>
    <w:p w14:paraId="2D1873F7" w14:textId="779CB857" w:rsidR="00135A0F" w:rsidRPr="00E86412" w:rsidRDefault="00135A0F" w:rsidP="00135A0F">
      <w:pPr>
        <w:spacing w:after="0"/>
        <w:rPr>
          <w:rFonts w:cstheme="minorHAnsi"/>
          <w:bCs/>
          <w:sz w:val="20"/>
          <w:szCs w:val="20"/>
        </w:rPr>
      </w:pPr>
      <w:proofErr w:type="spellStart"/>
      <w:r w:rsidRPr="00E86412">
        <w:rPr>
          <w:rFonts w:cstheme="minorHAnsi"/>
          <w:bCs/>
          <w:sz w:val="20"/>
          <w:szCs w:val="20"/>
        </w:rPr>
        <w:t>Q</w:t>
      </w:r>
      <w:r w:rsidRPr="00E86412">
        <w:rPr>
          <w:rFonts w:cstheme="minorHAnsi"/>
          <w:bCs/>
          <w:sz w:val="20"/>
          <w:szCs w:val="20"/>
          <w:vertAlign w:val="subscript"/>
        </w:rPr>
        <w:t>r</w:t>
      </w:r>
      <w:proofErr w:type="spellEnd"/>
      <w:r w:rsidRPr="00E86412">
        <w:rPr>
          <w:rFonts w:cstheme="minorHAnsi"/>
          <w:bCs/>
          <w:sz w:val="20"/>
          <w:szCs w:val="20"/>
        </w:rPr>
        <w:t xml:space="preserve"> </w:t>
      </w:r>
      <w:r>
        <w:rPr>
          <w:rFonts w:cstheme="minorHAnsi"/>
          <w:bCs/>
          <w:sz w:val="20"/>
          <w:szCs w:val="20"/>
        </w:rPr>
        <w:tab/>
      </w:r>
      <w:r w:rsidRPr="00E86412">
        <w:rPr>
          <w:rFonts w:cstheme="minorHAnsi"/>
          <w:bCs/>
          <w:sz w:val="20"/>
          <w:szCs w:val="20"/>
        </w:rPr>
        <w:t xml:space="preserve">= </w:t>
      </w:r>
      <w:r>
        <w:rPr>
          <w:rFonts w:cstheme="minorHAnsi"/>
          <w:bCs/>
          <w:sz w:val="20"/>
          <w:szCs w:val="20"/>
        </w:rPr>
        <w:tab/>
      </w:r>
      <w:r w:rsidRPr="00E86412">
        <w:rPr>
          <w:rFonts w:cstheme="minorHAnsi"/>
          <w:bCs/>
          <w:sz w:val="20"/>
          <w:szCs w:val="20"/>
        </w:rPr>
        <w:t>S x h</w:t>
      </w:r>
      <w:r>
        <w:rPr>
          <w:rFonts w:cstheme="minorHAnsi"/>
          <w:bCs/>
          <w:sz w:val="20"/>
          <w:szCs w:val="20"/>
        </w:rPr>
        <w:tab/>
      </w:r>
      <w:r w:rsidRPr="00E86412">
        <w:rPr>
          <w:rFonts w:cstheme="minorHAnsi"/>
          <w:bCs/>
          <w:sz w:val="20"/>
          <w:szCs w:val="20"/>
        </w:rPr>
        <w:t xml:space="preserve"> = </w:t>
      </w:r>
      <w:r>
        <w:rPr>
          <w:rFonts w:cstheme="minorHAnsi"/>
          <w:bCs/>
          <w:sz w:val="20"/>
          <w:szCs w:val="20"/>
        </w:rPr>
        <w:tab/>
      </w:r>
      <w:r w:rsidR="008B7535">
        <w:rPr>
          <w:rFonts w:cstheme="minorHAnsi"/>
          <w:bCs/>
          <w:sz w:val="20"/>
          <w:szCs w:val="20"/>
        </w:rPr>
        <w:t>723</w:t>
      </w:r>
      <w:r w:rsidRPr="00E86412">
        <w:rPr>
          <w:rFonts w:cstheme="minorHAnsi"/>
          <w:bCs/>
          <w:sz w:val="20"/>
          <w:szCs w:val="20"/>
        </w:rPr>
        <w:t xml:space="preserve"> x 0,</w:t>
      </w:r>
      <w:r>
        <w:rPr>
          <w:rFonts w:cstheme="minorHAnsi"/>
          <w:bCs/>
          <w:sz w:val="20"/>
          <w:szCs w:val="20"/>
        </w:rPr>
        <w:t>533</w:t>
      </w:r>
      <w:r>
        <w:rPr>
          <w:rFonts w:cstheme="minorHAnsi"/>
          <w:bCs/>
          <w:sz w:val="20"/>
          <w:szCs w:val="20"/>
        </w:rPr>
        <w:tab/>
        <w:t xml:space="preserve"> = </w:t>
      </w:r>
      <w:r>
        <w:rPr>
          <w:rFonts w:cstheme="minorHAnsi"/>
          <w:bCs/>
          <w:sz w:val="20"/>
          <w:szCs w:val="20"/>
        </w:rPr>
        <w:tab/>
        <w:t>371,8</w:t>
      </w:r>
      <w:r w:rsidRPr="00E86412">
        <w:rPr>
          <w:rFonts w:cstheme="minorHAnsi"/>
          <w:bCs/>
          <w:sz w:val="20"/>
          <w:szCs w:val="20"/>
        </w:rPr>
        <w:t xml:space="preserve"> m³/rok</w:t>
      </w:r>
    </w:p>
    <w:p w14:paraId="061A4DEB" w14:textId="68715FCB" w:rsidR="003C4698" w:rsidRPr="00E86412" w:rsidRDefault="003C4698" w:rsidP="003C4698">
      <w:pPr>
        <w:spacing w:after="0" w:line="240" w:lineRule="auto"/>
        <w:jc w:val="both"/>
        <w:rPr>
          <w:rFonts w:eastAsia="Times New Roman" w:cstheme="minorHAnsi"/>
          <w:i/>
          <w:sz w:val="20"/>
          <w:szCs w:val="20"/>
          <w:u w:val="single"/>
          <w:lang w:eastAsia="cs-CZ"/>
        </w:rPr>
      </w:pPr>
      <w:r w:rsidRPr="00E86412">
        <w:rPr>
          <w:rFonts w:eastAsia="Times New Roman" w:cstheme="minorHAnsi"/>
          <w:i/>
          <w:sz w:val="20"/>
          <w:szCs w:val="20"/>
          <w:u w:val="single"/>
          <w:lang w:eastAsia="cs-CZ"/>
        </w:rPr>
        <w:t>Druhy emisí:</w:t>
      </w:r>
    </w:p>
    <w:p w14:paraId="3A2BE366" w14:textId="16908153" w:rsidR="003C4698" w:rsidRPr="00E86412" w:rsidRDefault="003C4698" w:rsidP="003C4698">
      <w:pPr>
        <w:spacing w:after="0" w:line="240" w:lineRule="auto"/>
        <w:jc w:val="both"/>
        <w:rPr>
          <w:rFonts w:eastAsia="Times New Roman" w:cstheme="minorHAnsi"/>
          <w:sz w:val="20"/>
          <w:szCs w:val="20"/>
          <w:lang w:eastAsia="cs-CZ"/>
        </w:rPr>
      </w:pPr>
      <w:r w:rsidRPr="00E86412">
        <w:rPr>
          <w:rFonts w:eastAsia="Times New Roman" w:cstheme="minorHAnsi"/>
          <w:sz w:val="20"/>
          <w:szCs w:val="20"/>
          <w:lang w:eastAsia="cs-CZ"/>
        </w:rPr>
        <w:t>Druhy a množství emisí, produkované během výstavby stanoví v případě potřeby stavebně technologický projekt stavby zpracovaný s ohledem na technologii výstavby.</w:t>
      </w:r>
      <w:r w:rsidR="007A4641">
        <w:rPr>
          <w:rFonts w:eastAsia="Times New Roman" w:cstheme="minorHAnsi"/>
          <w:sz w:val="20"/>
          <w:szCs w:val="20"/>
          <w:lang w:eastAsia="cs-CZ"/>
        </w:rPr>
        <w:t xml:space="preserve"> </w:t>
      </w:r>
      <w:r w:rsidRPr="00E86412">
        <w:rPr>
          <w:rFonts w:eastAsia="Times New Roman" w:cstheme="minorHAnsi"/>
          <w:sz w:val="20"/>
          <w:szCs w:val="20"/>
          <w:lang w:eastAsia="cs-CZ"/>
        </w:rPr>
        <w:t>Budou použita pouze zařízení splňující platné emisní limity.</w:t>
      </w:r>
    </w:p>
    <w:p w14:paraId="40BF8E48" w14:textId="0F3CD034" w:rsidR="003C4698" w:rsidRPr="00E86412" w:rsidRDefault="007A4641" w:rsidP="003C4698">
      <w:pPr>
        <w:spacing w:after="0" w:line="240" w:lineRule="auto"/>
        <w:jc w:val="both"/>
        <w:rPr>
          <w:rFonts w:eastAsia="Times New Roman" w:cstheme="minorHAnsi"/>
          <w:i/>
          <w:sz w:val="20"/>
          <w:szCs w:val="20"/>
          <w:u w:val="single"/>
          <w:lang w:eastAsia="cs-CZ"/>
        </w:rPr>
      </w:pPr>
      <w:r>
        <w:rPr>
          <w:rFonts w:eastAsia="Times New Roman" w:cstheme="minorHAnsi"/>
          <w:i/>
          <w:sz w:val="20"/>
          <w:szCs w:val="20"/>
          <w:u w:val="single"/>
          <w:lang w:eastAsia="cs-CZ"/>
        </w:rPr>
        <w:t>Odpady a emise dokončené stavby</w:t>
      </w:r>
      <w:r w:rsidR="003C4698">
        <w:rPr>
          <w:rFonts w:eastAsia="Times New Roman" w:cstheme="minorHAnsi"/>
          <w:i/>
          <w:sz w:val="20"/>
          <w:szCs w:val="20"/>
          <w:u w:val="single"/>
          <w:lang w:eastAsia="cs-CZ"/>
        </w:rPr>
        <w:t>:</w:t>
      </w:r>
    </w:p>
    <w:p w14:paraId="0FC22BE9" w14:textId="187E5831" w:rsidR="003C4698" w:rsidRPr="00E86412" w:rsidRDefault="007A4641" w:rsidP="003C4698">
      <w:pPr>
        <w:spacing w:after="0" w:line="240" w:lineRule="auto"/>
        <w:jc w:val="both"/>
        <w:rPr>
          <w:rFonts w:eastAsia="Times New Roman" w:cstheme="minorHAnsi"/>
          <w:sz w:val="20"/>
          <w:szCs w:val="20"/>
          <w:lang w:eastAsia="cs-CZ"/>
        </w:rPr>
      </w:pPr>
      <w:r w:rsidRPr="007A4641">
        <w:rPr>
          <w:rFonts w:eastAsia="Times New Roman" w:cstheme="minorHAnsi"/>
          <w:sz w:val="20"/>
          <w:szCs w:val="20"/>
          <w:lang w:eastAsia="cs-CZ"/>
        </w:rPr>
        <w:t>Odpady komunálního charakteru budou ukládány do nádob k tomu určených a odváženy v rámci pravidelného svozu ve městě. Součástí stavby je popelnice</w:t>
      </w:r>
      <w:r>
        <w:rPr>
          <w:rFonts w:eastAsia="Times New Roman" w:cstheme="minorHAnsi"/>
          <w:sz w:val="20"/>
          <w:szCs w:val="20"/>
          <w:lang w:eastAsia="cs-CZ"/>
        </w:rPr>
        <w:t>/odpadkový koš</w:t>
      </w:r>
      <w:r w:rsidRPr="007A4641">
        <w:rPr>
          <w:rFonts w:eastAsia="Times New Roman" w:cstheme="minorHAnsi"/>
          <w:sz w:val="20"/>
          <w:szCs w:val="20"/>
          <w:lang w:eastAsia="cs-CZ"/>
        </w:rPr>
        <w:t xml:space="preserve">. Nepředpokládá se vznik nebezpečného odpadu, případně bude separován a likvidován podle souhlasu dle </w:t>
      </w:r>
      <w:r w:rsidR="00CF2ECF">
        <w:rPr>
          <w:rFonts w:eastAsia="Times New Roman" w:cstheme="minorHAnsi"/>
          <w:sz w:val="20"/>
          <w:szCs w:val="20"/>
          <w:lang w:eastAsia="cs-CZ"/>
        </w:rPr>
        <w:t>zákona</w:t>
      </w:r>
      <w:r w:rsidR="00CF2ECF" w:rsidRPr="00CF2ECF">
        <w:rPr>
          <w:rFonts w:eastAsia="Times New Roman" w:cstheme="minorHAnsi"/>
          <w:sz w:val="20"/>
          <w:szCs w:val="20"/>
          <w:lang w:eastAsia="cs-CZ"/>
        </w:rPr>
        <w:t xml:space="preserve"> 541/2020 </w:t>
      </w:r>
      <w:proofErr w:type="gramStart"/>
      <w:r w:rsidR="00CF2ECF" w:rsidRPr="00CF2ECF">
        <w:rPr>
          <w:rFonts w:eastAsia="Times New Roman" w:cstheme="minorHAnsi"/>
          <w:sz w:val="20"/>
          <w:szCs w:val="20"/>
          <w:lang w:eastAsia="cs-CZ"/>
        </w:rPr>
        <w:t>Sb. ,</w:t>
      </w:r>
      <w:proofErr w:type="gramEnd"/>
      <w:r w:rsidR="00CF2ECF" w:rsidRPr="00CF2ECF">
        <w:rPr>
          <w:rFonts w:eastAsia="Times New Roman" w:cstheme="minorHAnsi"/>
          <w:sz w:val="20"/>
          <w:szCs w:val="20"/>
          <w:lang w:eastAsia="cs-CZ"/>
        </w:rPr>
        <w:t xml:space="preserve"> o odpadech </w:t>
      </w:r>
      <w:r w:rsidRPr="007A4641">
        <w:rPr>
          <w:rFonts w:eastAsia="Times New Roman" w:cstheme="minorHAnsi"/>
          <w:sz w:val="20"/>
          <w:szCs w:val="20"/>
          <w:lang w:eastAsia="cs-CZ"/>
        </w:rPr>
        <w:t>k nakládání s nebezpečnými odpady. Z hlediska emisí a dalších škodlivin se jedná o stavbu neznečisťující životní prostředí.</w:t>
      </w:r>
    </w:p>
    <w:p w14:paraId="271B55A0" w14:textId="77777777" w:rsidR="003C4698" w:rsidRPr="00E86412" w:rsidRDefault="003C4698" w:rsidP="003C4698">
      <w:pPr>
        <w:spacing w:after="0" w:line="240" w:lineRule="auto"/>
        <w:jc w:val="both"/>
        <w:rPr>
          <w:i/>
          <w:sz w:val="20"/>
          <w:szCs w:val="20"/>
          <w:u w:val="single"/>
        </w:rPr>
      </w:pPr>
      <w:r w:rsidRPr="00E86412">
        <w:rPr>
          <w:i/>
          <w:sz w:val="20"/>
          <w:szCs w:val="20"/>
          <w:u w:val="single"/>
        </w:rPr>
        <w:t>Terénní úpravy</w:t>
      </w:r>
      <w:r>
        <w:rPr>
          <w:i/>
          <w:sz w:val="20"/>
          <w:szCs w:val="20"/>
          <w:u w:val="single"/>
        </w:rPr>
        <w:t>:</w:t>
      </w:r>
    </w:p>
    <w:p w14:paraId="5EB095A4" w14:textId="40BDF996" w:rsidR="003C4698" w:rsidRDefault="00414E04" w:rsidP="003C4698">
      <w:pPr>
        <w:spacing w:after="0" w:line="240" w:lineRule="auto"/>
        <w:jc w:val="both"/>
        <w:rPr>
          <w:rFonts w:eastAsia="Times New Roman" w:cstheme="minorHAnsi"/>
          <w:sz w:val="20"/>
          <w:szCs w:val="20"/>
          <w:lang w:eastAsia="cs-CZ"/>
        </w:rPr>
      </w:pPr>
      <w:r>
        <w:rPr>
          <w:sz w:val="20"/>
          <w:szCs w:val="20"/>
        </w:rPr>
        <w:t>Z</w:t>
      </w:r>
      <w:r w:rsidR="003C4698" w:rsidRPr="00E86412">
        <w:rPr>
          <w:sz w:val="20"/>
          <w:szCs w:val="20"/>
        </w:rPr>
        <w:t>emní práce spočívají v zásahu do zeleně</w:t>
      </w:r>
      <w:r>
        <w:rPr>
          <w:sz w:val="20"/>
          <w:szCs w:val="20"/>
        </w:rPr>
        <w:t xml:space="preserve"> jen</w:t>
      </w:r>
      <w:r w:rsidR="003C4698" w:rsidRPr="00E86412">
        <w:rPr>
          <w:sz w:val="20"/>
          <w:szCs w:val="20"/>
        </w:rPr>
        <w:t xml:space="preserve"> v nejnutnějším rozsahu, odstranění ornice a </w:t>
      </w:r>
      <w:r>
        <w:rPr>
          <w:sz w:val="20"/>
          <w:szCs w:val="20"/>
        </w:rPr>
        <w:t>příprava zemní pláně</w:t>
      </w:r>
      <w:r w:rsidR="003C4698" w:rsidRPr="00E86412">
        <w:rPr>
          <w:sz w:val="20"/>
          <w:szCs w:val="20"/>
        </w:rPr>
        <w:t xml:space="preserve">. Ornice bude odstraněna v rozsahu </w:t>
      </w:r>
      <w:r w:rsidRPr="00E86412">
        <w:rPr>
          <w:sz w:val="20"/>
          <w:szCs w:val="20"/>
        </w:rPr>
        <w:t>staveniště,</w:t>
      </w:r>
      <w:r w:rsidR="003C4698" w:rsidRPr="00E86412">
        <w:rPr>
          <w:sz w:val="20"/>
          <w:szCs w:val="20"/>
        </w:rPr>
        <w:t xml:space="preserve"> a to mocnosti</w:t>
      </w:r>
      <w:r>
        <w:rPr>
          <w:sz w:val="20"/>
          <w:szCs w:val="20"/>
        </w:rPr>
        <w:t xml:space="preserve"> cca</w:t>
      </w:r>
      <w:r w:rsidR="003C4698" w:rsidRPr="00E86412">
        <w:rPr>
          <w:sz w:val="20"/>
          <w:szCs w:val="20"/>
        </w:rPr>
        <w:t xml:space="preserve"> 0,2m. </w:t>
      </w:r>
      <w:r>
        <w:rPr>
          <w:sz w:val="20"/>
          <w:szCs w:val="20"/>
        </w:rPr>
        <w:t>Všechna</w:t>
      </w:r>
      <w:r w:rsidR="003C4698" w:rsidRPr="00E86412">
        <w:rPr>
          <w:sz w:val="20"/>
          <w:szCs w:val="20"/>
        </w:rPr>
        <w:t xml:space="preserve"> ornice bude ponechána pro závěrečné sadové úpravy. Ornice bude odděleně skladována od výkopové zeminy. </w:t>
      </w:r>
      <w:r w:rsidR="003C4698" w:rsidRPr="00E86412">
        <w:rPr>
          <w:rFonts w:eastAsia="Times New Roman" w:cstheme="minorHAnsi"/>
          <w:sz w:val="20"/>
          <w:szCs w:val="20"/>
          <w:lang w:eastAsia="cs-CZ"/>
        </w:rPr>
        <w:t xml:space="preserve">Vytěžená zemina bude použita k vyrovnání terénních nerovností v přímém okolí stavby, popř. přebytečná zemina bude odvezena na skládku. </w:t>
      </w:r>
      <w:bookmarkEnd w:id="4"/>
    </w:p>
    <w:p w14:paraId="3769AF76" w14:textId="77777777" w:rsidR="003C4698" w:rsidRPr="00C2143A" w:rsidRDefault="003C4698" w:rsidP="003C4698">
      <w:pPr>
        <w:spacing w:after="0" w:line="240" w:lineRule="auto"/>
        <w:jc w:val="both"/>
        <w:rPr>
          <w:i/>
          <w:sz w:val="20"/>
          <w:szCs w:val="20"/>
          <w:u w:val="single"/>
        </w:rPr>
      </w:pPr>
      <w:r w:rsidRPr="00C2143A">
        <w:rPr>
          <w:i/>
          <w:sz w:val="20"/>
          <w:szCs w:val="20"/>
          <w:u w:val="single"/>
        </w:rPr>
        <w:t>Třída energetické náročnosti budov:</w:t>
      </w:r>
    </w:p>
    <w:p w14:paraId="6C7D1782" w14:textId="6F3F31CE" w:rsidR="003C4698" w:rsidRDefault="00414E04" w:rsidP="003C4698">
      <w:pPr>
        <w:spacing w:after="0" w:line="240" w:lineRule="auto"/>
        <w:jc w:val="both"/>
        <w:rPr>
          <w:rFonts w:eastAsia="Times New Roman" w:cstheme="minorHAnsi"/>
          <w:sz w:val="20"/>
          <w:szCs w:val="20"/>
          <w:lang w:eastAsia="cs-CZ"/>
        </w:rPr>
      </w:pPr>
      <w:r w:rsidRPr="00E86412">
        <w:rPr>
          <w:rFonts w:eastAsia="Times New Roman" w:cstheme="minorHAnsi"/>
          <w:sz w:val="20"/>
          <w:szCs w:val="20"/>
          <w:lang w:eastAsia="cs-CZ"/>
        </w:rPr>
        <w:t>Energetická</w:t>
      </w:r>
      <w:r>
        <w:rPr>
          <w:rFonts w:eastAsia="Times New Roman" w:cstheme="minorHAnsi"/>
          <w:sz w:val="20"/>
          <w:szCs w:val="20"/>
          <w:lang w:eastAsia="cs-CZ"/>
        </w:rPr>
        <w:t xml:space="preserve"> náročnost</w:t>
      </w:r>
      <w:r w:rsidRPr="00E86412">
        <w:rPr>
          <w:rFonts w:eastAsia="Times New Roman" w:cstheme="minorHAnsi"/>
          <w:sz w:val="20"/>
          <w:szCs w:val="20"/>
          <w:lang w:eastAsia="cs-CZ"/>
        </w:rPr>
        <w:t xml:space="preserve"> provozu stavby</w:t>
      </w:r>
      <w:r>
        <w:rPr>
          <w:rFonts w:eastAsia="Times New Roman" w:cstheme="minorHAnsi"/>
          <w:sz w:val="20"/>
          <w:szCs w:val="20"/>
          <w:lang w:eastAsia="cs-CZ"/>
        </w:rPr>
        <w:t xml:space="preserve"> vzhledem k charakteru stavby není </w:t>
      </w:r>
      <w:r w:rsidR="007A4641">
        <w:rPr>
          <w:rFonts w:eastAsia="Times New Roman" w:cstheme="minorHAnsi"/>
          <w:sz w:val="20"/>
          <w:szCs w:val="20"/>
          <w:lang w:eastAsia="cs-CZ"/>
        </w:rPr>
        <w:t>řešena</w:t>
      </w:r>
      <w:r w:rsidR="007A4641" w:rsidRPr="00E86412">
        <w:rPr>
          <w:rFonts w:eastAsia="Times New Roman" w:cstheme="minorHAnsi"/>
          <w:sz w:val="20"/>
          <w:szCs w:val="20"/>
          <w:lang w:eastAsia="cs-CZ"/>
        </w:rPr>
        <w:t>.</w:t>
      </w:r>
    </w:p>
    <w:p w14:paraId="66669A0E" w14:textId="77777777" w:rsidR="007A4641" w:rsidRPr="00E86412" w:rsidRDefault="007A4641" w:rsidP="003C4698">
      <w:pPr>
        <w:spacing w:after="0" w:line="240" w:lineRule="auto"/>
        <w:jc w:val="both"/>
        <w:rPr>
          <w:rFonts w:eastAsia="Times New Roman" w:cstheme="minorHAnsi"/>
          <w:sz w:val="20"/>
          <w:szCs w:val="20"/>
          <w:lang w:eastAsia="cs-CZ"/>
        </w:rPr>
      </w:pPr>
    </w:p>
    <w:p w14:paraId="15FBC7AC" w14:textId="77777777" w:rsidR="003C4698" w:rsidRPr="00E86412" w:rsidRDefault="003C4698" w:rsidP="00CA4B22">
      <w:pPr>
        <w:pStyle w:val="Odstavecseseznamem"/>
        <w:numPr>
          <w:ilvl w:val="0"/>
          <w:numId w:val="12"/>
        </w:numPr>
        <w:spacing w:after="0" w:line="240" w:lineRule="auto"/>
        <w:ind w:left="284" w:hanging="284"/>
        <w:jc w:val="both"/>
        <w:rPr>
          <w:rFonts w:eastAsia="Times New Roman" w:cstheme="minorHAnsi"/>
          <w:b/>
          <w:bCs/>
          <w:i/>
          <w:sz w:val="20"/>
          <w:szCs w:val="20"/>
          <w:u w:val="single"/>
        </w:rPr>
      </w:pPr>
      <w:r w:rsidRPr="00E86412">
        <w:rPr>
          <w:rFonts w:eastAsia="Times New Roman" w:cstheme="minorHAnsi"/>
          <w:b/>
          <w:bCs/>
          <w:i/>
          <w:sz w:val="20"/>
          <w:szCs w:val="20"/>
          <w:u w:val="single"/>
        </w:rPr>
        <w:t xml:space="preserve">základní předpoklady </w:t>
      </w:r>
      <w:proofErr w:type="gramStart"/>
      <w:r w:rsidRPr="00E86412">
        <w:rPr>
          <w:rFonts w:eastAsia="Times New Roman" w:cstheme="minorHAnsi"/>
          <w:b/>
          <w:bCs/>
          <w:i/>
          <w:sz w:val="20"/>
          <w:szCs w:val="20"/>
          <w:u w:val="single"/>
        </w:rPr>
        <w:t>výstavby - časové</w:t>
      </w:r>
      <w:proofErr w:type="gramEnd"/>
      <w:r w:rsidRPr="00E86412">
        <w:rPr>
          <w:rFonts w:eastAsia="Times New Roman" w:cstheme="minorHAnsi"/>
          <w:b/>
          <w:bCs/>
          <w:i/>
          <w:sz w:val="20"/>
          <w:szCs w:val="20"/>
          <w:u w:val="single"/>
        </w:rPr>
        <w:t xml:space="preserve"> údaje o realizaci stavby, členění na etapy:</w:t>
      </w:r>
    </w:p>
    <w:p w14:paraId="6EA5CA9D" w14:textId="70725BAA" w:rsidR="00414E04" w:rsidRPr="00E86412" w:rsidRDefault="003C4698" w:rsidP="00414E04">
      <w:pPr>
        <w:spacing w:after="0" w:line="240" w:lineRule="auto"/>
        <w:jc w:val="both"/>
        <w:rPr>
          <w:rFonts w:eastAsia="Times New Roman" w:cstheme="minorHAnsi"/>
          <w:sz w:val="20"/>
          <w:szCs w:val="20"/>
          <w:lang w:eastAsia="cs-CZ"/>
        </w:rPr>
      </w:pPr>
      <w:r w:rsidRPr="00E86412">
        <w:rPr>
          <w:rFonts w:eastAsia="Times New Roman" w:cstheme="minorHAnsi"/>
          <w:sz w:val="20"/>
          <w:szCs w:val="20"/>
          <w:lang w:eastAsia="cs-CZ"/>
        </w:rPr>
        <w:t>Termíny výstavby budou předmětem smlouvy mezi investorem a dodavatelem stavby. Stavba bude ukončena jako celek včetně předání platných certifikátů a atestů dodavatelem investorovi. Stavba bude předána včetně likvidace zařízení staveniště.</w:t>
      </w:r>
      <w:r w:rsidR="00414E04">
        <w:rPr>
          <w:rFonts w:eastAsia="Times New Roman" w:cstheme="minorHAnsi"/>
          <w:sz w:val="20"/>
          <w:szCs w:val="20"/>
          <w:lang w:eastAsia="cs-CZ"/>
        </w:rPr>
        <w:t xml:space="preserve"> </w:t>
      </w:r>
      <w:r w:rsidR="00414E04" w:rsidRPr="00414E04">
        <w:rPr>
          <w:rFonts w:eastAsia="Times New Roman" w:cstheme="minorHAnsi"/>
          <w:sz w:val="20"/>
          <w:szCs w:val="20"/>
          <w:lang w:eastAsia="cs-CZ"/>
        </w:rPr>
        <w:t>Stavba bude prováděna dodavatelem</w:t>
      </w:r>
      <w:r w:rsidR="00414E04">
        <w:rPr>
          <w:rFonts w:eastAsia="Times New Roman" w:cstheme="minorHAnsi"/>
          <w:sz w:val="20"/>
          <w:szCs w:val="20"/>
          <w:lang w:eastAsia="cs-CZ"/>
        </w:rPr>
        <w:t xml:space="preserve"> </w:t>
      </w:r>
      <w:r w:rsidR="00414E04" w:rsidRPr="00414E04">
        <w:rPr>
          <w:rFonts w:eastAsia="Times New Roman" w:cstheme="minorHAnsi"/>
          <w:sz w:val="20"/>
          <w:szCs w:val="20"/>
          <w:lang w:eastAsia="cs-CZ"/>
        </w:rPr>
        <w:t>s příslušným oprávněním.</w:t>
      </w:r>
    </w:p>
    <w:p w14:paraId="4BC76285" w14:textId="77777777" w:rsidR="003C4698" w:rsidRPr="00E86412" w:rsidRDefault="003C4698" w:rsidP="003C4698">
      <w:pPr>
        <w:spacing w:after="0" w:line="240" w:lineRule="auto"/>
        <w:jc w:val="both"/>
        <w:rPr>
          <w:rFonts w:eastAsia="Times New Roman" w:cstheme="minorHAnsi"/>
          <w:sz w:val="20"/>
          <w:szCs w:val="20"/>
          <w:lang w:eastAsia="cs-CZ"/>
        </w:rPr>
      </w:pPr>
      <w:r w:rsidRPr="00E86412">
        <w:rPr>
          <w:rFonts w:eastAsia="Times New Roman" w:cstheme="minorHAnsi"/>
          <w:b/>
          <w:sz w:val="20"/>
          <w:szCs w:val="20"/>
          <w:lang w:eastAsia="cs-CZ"/>
        </w:rPr>
        <w:t xml:space="preserve">Předpokládané zahájení </w:t>
      </w:r>
      <w:proofErr w:type="gramStart"/>
      <w:r w:rsidRPr="00E86412">
        <w:rPr>
          <w:rFonts w:eastAsia="Times New Roman" w:cstheme="minorHAnsi"/>
          <w:b/>
          <w:sz w:val="20"/>
          <w:szCs w:val="20"/>
          <w:lang w:eastAsia="cs-CZ"/>
        </w:rPr>
        <w:t>stavby</w:t>
      </w:r>
      <w:r w:rsidRPr="00E86412">
        <w:rPr>
          <w:rFonts w:eastAsia="Times New Roman" w:cstheme="minorHAnsi"/>
          <w:sz w:val="20"/>
          <w:szCs w:val="20"/>
          <w:lang w:eastAsia="cs-CZ"/>
        </w:rPr>
        <w:t xml:space="preserve">  …</w:t>
      </w:r>
      <w:proofErr w:type="gramEnd"/>
      <w:r w:rsidRPr="00E86412">
        <w:rPr>
          <w:rFonts w:eastAsia="Times New Roman" w:cstheme="minorHAnsi"/>
          <w:sz w:val="20"/>
          <w:szCs w:val="20"/>
          <w:lang w:eastAsia="cs-CZ"/>
        </w:rPr>
        <w:t xml:space="preserve">……………………  </w:t>
      </w:r>
      <w:r w:rsidRPr="00E86412">
        <w:rPr>
          <w:rFonts w:eastAsia="Times New Roman" w:cstheme="minorHAnsi"/>
          <w:sz w:val="20"/>
          <w:szCs w:val="20"/>
          <w:lang w:eastAsia="cs-CZ"/>
        </w:rPr>
        <w:tab/>
        <w:t>po vydání povolení</w:t>
      </w:r>
    </w:p>
    <w:p w14:paraId="3B1B77BC" w14:textId="77777777" w:rsidR="003C4698" w:rsidRPr="00E86412" w:rsidRDefault="003C4698" w:rsidP="003C4698">
      <w:pPr>
        <w:spacing w:after="0" w:line="240" w:lineRule="auto"/>
        <w:jc w:val="both"/>
        <w:rPr>
          <w:rFonts w:eastAsia="Times New Roman" w:cstheme="minorHAnsi"/>
          <w:sz w:val="20"/>
          <w:szCs w:val="20"/>
          <w:lang w:eastAsia="cs-CZ"/>
        </w:rPr>
      </w:pPr>
      <w:r w:rsidRPr="00E86412">
        <w:rPr>
          <w:rFonts w:eastAsia="Times New Roman" w:cstheme="minorHAnsi"/>
          <w:b/>
          <w:sz w:val="20"/>
          <w:szCs w:val="20"/>
          <w:lang w:eastAsia="cs-CZ"/>
        </w:rPr>
        <w:t>Předpokládané dokončení stavby</w:t>
      </w:r>
      <w:r w:rsidRPr="00E86412">
        <w:rPr>
          <w:rFonts w:eastAsia="Times New Roman" w:cstheme="minorHAnsi"/>
          <w:sz w:val="20"/>
          <w:szCs w:val="20"/>
          <w:lang w:eastAsia="cs-CZ"/>
        </w:rPr>
        <w:t xml:space="preserve"> ………………</w:t>
      </w:r>
      <w:proofErr w:type="gramStart"/>
      <w:r w:rsidRPr="00E86412">
        <w:rPr>
          <w:rFonts w:eastAsia="Times New Roman" w:cstheme="minorHAnsi"/>
          <w:sz w:val="20"/>
          <w:szCs w:val="20"/>
          <w:lang w:eastAsia="cs-CZ"/>
        </w:rPr>
        <w:t>…….</w:t>
      </w:r>
      <w:proofErr w:type="gramEnd"/>
      <w:r w:rsidRPr="00E86412">
        <w:rPr>
          <w:rFonts w:eastAsia="Times New Roman" w:cstheme="minorHAnsi"/>
          <w:sz w:val="20"/>
          <w:szCs w:val="20"/>
          <w:lang w:eastAsia="cs-CZ"/>
        </w:rPr>
        <w:t xml:space="preserve">.  </w:t>
      </w:r>
      <w:r w:rsidRPr="00E86412">
        <w:rPr>
          <w:rFonts w:eastAsia="Times New Roman" w:cstheme="minorHAnsi"/>
          <w:sz w:val="20"/>
          <w:szCs w:val="20"/>
          <w:lang w:eastAsia="cs-CZ"/>
        </w:rPr>
        <w:tab/>
        <w:t>do 2 let od vydání povolení.</w:t>
      </w:r>
    </w:p>
    <w:p w14:paraId="27CD44F6" w14:textId="3694440D" w:rsidR="003C4698" w:rsidRPr="00E86412" w:rsidRDefault="003C4698" w:rsidP="007A66E4">
      <w:pPr>
        <w:spacing w:after="0" w:line="240" w:lineRule="auto"/>
        <w:ind w:left="4248" w:hanging="4248"/>
        <w:jc w:val="both"/>
        <w:rPr>
          <w:rFonts w:eastAsia="Times New Roman" w:cstheme="minorHAnsi"/>
          <w:sz w:val="20"/>
          <w:szCs w:val="20"/>
          <w:lang w:eastAsia="cs-CZ"/>
        </w:rPr>
      </w:pPr>
      <w:r w:rsidRPr="00E86412">
        <w:rPr>
          <w:rFonts w:eastAsia="Times New Roman" w:cstheme="minorHAnsi"/>
          <w:b/>
          <w:sz w:val="20"/>
          <w:szCs w:val="20"/>
          <w:lang w:eastAsia="cs-CZ"/>
        </w:rPr>
        <w:t xml:space="preserve">Členění na </w:t>
      </w:r>
      <w:proofErr w:type="gramStart"/>
      <w:r w:rsidRPr="00E86412">
        <w:rPr>
          <w:rFonts w:eastAsia="Times New Roman" w:cstheme="minorHAnsi"/>
          <w:b/>
          <w:sz w:val="20"/>
          <w:szCs w:val="20"/>
          <w:lang w:eastAsia="cs-CZ"/>
        </w:rPr>
        <w:t>etapy:</w:t>
      </w:r>
      <w:r w:rsidRPr="00E86412">
        <w:rPr>
          <w:rFonts w:eastAsia="Times New Roman" w:cstheme="minorHAnsi"/>
          <w:sz w:val="20"/>
          <w:szCs w:val="20"/>
          <w:lang w:eastAsia="cs-CZ"/>
        </w:rPr>
        <w:t xml:space="preserve">  </w:t>
      </w:r>
      <w:r w:rsidRPr="00E86412">
        <w:rPr>
          <w:rFonts w:eastAsia="Times New Roman" w:cstheme="minorHAnsi"/>
          <w:sz w:val="20"/>
          <w:szCs w:val="20"/>
          <w:lang w:eastAsia="cs-CZ"/>
        </w:rPr>
        <w:tab/>
      </w:r>
      <w:proofErr w:type="gramEnd"/>
      <w:r w:rsidR="007A66E4" w:rsidRPr="007A66E4">
        <w:rPr>
          <w:rFonts w:eastAsia="Times New Roman" w:cstheme="minorHAnsi"/>
          <w:sz w:val="20"/>
          <w:szCs w:val="20"/>
          <w:lang w:eastAsia="cs-CZ"/>
        </w:rPr>
        <w:t>Stavba betonového skateparku bude tvořit provozně, technicky, logicky i</w:t>
      </w:r>
      <w:r w:rsidR="007A66E4">
        <w:rPr>
          <w:rFonts w:eastAsia="Times New Roman" w:cstheme="minorHAnsi"/>
          <w:sz w:val="20"/>
          <w:szCs w:val="20"/>
          <w:lang w:eastAsia="cs-CZ"/>
        </w:rPr>
        <w:t xml:space="preserve"> </w:t>
      </w:r>
      <w:r w:rsidR="007A66E4" w:rsidRPr="007A66E4">
        <w:rPr>
          <w:rFonts w:eastAsia="Times New Roman" w:cstheme="minorHAnsi"/>
          <w:sz w:val="20"/>
          <w:szCs w:val="20"/>
          <w:lang w:eastAsia="cs-CZ"/>
        </w:rPr>
        <w:t>konstrukčně jeden samostatný celek. Stavba bude zahájena, realizována a</w:t>
      </w:r>
      <w:r w:rsidR="007A66E4">
        <w:rPr>
          <w:rFonts w:eastAsia="Times New Roman" w:cstheme="minorHAnsi"/>
          <w:sz w:val="20"/>
          <w:szCs w:val="20"/>
          <w:lang w:eastAsia="cs-CZ"/>
        </w:rPr>
        <w:t xml:space="preserve"> </w:t>
      </w:r>
      <w:r w:rsidR="007A66E4" w:rsidRPr="007A66E4">
        <w:rPr>
          <w:rFonts w:eastAsia="Times New Roman" w:cstheme="minorHAnsi"/>
          <w:sz w:val="20"/>
          <w:szCs w:val="20"/>
          <w:lang w:eastAsia="cs-CZ"/>
        </w:rPr>
        <w:t>dokončena jako jeden celek, o žádném jiném dílčím členění se neuvažuje.</w:t>
      </w:r>
    </w:p>
    <w:p w14:paraId="08DB46CB" w14:textId="77777777" w:rsidR="003C4698" w:rsidRPr="00E86412" w:rsidRDefault="003C4698" w:rsidP="00CA4B22">
      <w:pPr>
        <w:pStyle w:val="Odstavecseseznamem"/>
        <w:numPr>
          <w:ilvl w:val="0"/>
          <w:numId w:val="12"/>
        </w:numPr>
        <w:spacing w:after="0" w:line="240" w:lineRule="auto"/>
        <w:ind w:left="284" w:hanging="284"/>
        <w:jc w:val="both"/>
        <w:rPr>
          <w:rFonts w:eastAsia="Times New Roman" w:cstheme="minorHAnsi"/>
          <w:b/>
          <w:i/>
          <w:sz w:val="20"/>
          <w:szCs w:val="20"/>
          <w:u w:val="single"/>
          <w:lang w:eastAsia="cs-CZ"/>
        </w:rPr>
      </w:pPr>
      <w:r w:rsidRPr="00E86412">
        <w:rPr>
          <w:rFonts w:eastAsia="Times New Roman" w:cstheme="minorHAnsi"/>
          <w:b/>
          <w:bCs/>
          <w:i/>
          <w:sz w:val="20"/>
          <w:szCs w:val="20"/>
          <w:u w:val="single"/>
        </w:rPr>
        <w:t>orientační náklady stavby:</w:t>
      </w:r>
      <w:r w:rsidRPr="00E86412">
        <w:rPr>
          <w:rFonts w:eastAsia="Times New Roman" w:cstheme="minorHAnsi"/>
          <w:b/>
          <w:i/>
          <w:sz w:val="20"/>
          <w:szCs w:val="20"/>
          <w:lang w:eastAsia="cs-CZ"/>
        </w:rPr>
        <w:tab/>
      </w:r>
      <w:r w:rsidRPr="00E86412">
        <w:rPr>
          <w:rFonts w:eastAsia="Times New Roman" w:cstheme="minorHAnsi"/>
          <w:b/>
          <w:i/>
          <w:sz w:val="20"/>
          <w:szCs w:val="20"/>
          <w:lang w:eastAsia="cs-CZ"/>
        </w:rPr>
        <w:tab/>
      </w:r>
      <w:r w:rsidRPr="00E86412">
        <w:rPr>
          <w:rFonts w:eastAsia="Times New Roman" w:cstheme="minorHAnsi"/>
          <w:b/>
          <w:i/>
          <w:sz w:val="20"/>
          <w:szCs w:val="20"/>
          <w:lang w:eastAsia="cs-CZ"/>
        </w:rPr>
        <w:tab/>
      </w:r>
      <w:r w:rsidRPr="00E86412">
        <w:rPr>
          <w:rFonts w:eastAsia="Times New Roman" w:cstheme="minorHAnsi"/>
          <w:b/>
          <w:i/>
          <w:sz w:val="20"/>
          <w:szCs w:val="20"/>
          <w:lang w:eastAsia="cs-CZ"/>
        </w:rPr>
        <w:tab/>
      </w:r>
    </w:p>
    <w:p w14:paraId="741FD39F" w14:textId="4DEF360D" w:rsidR="003C4698" w:rsidRPr="00414E04" w:rsidRDefault="001533FC" w:rsidP="003C4698">
      <w:pPr>
        <w:spacing w:after="0" w:line="240" w:lineRule="auto"/>
        <w:jc w:val="both"/>
        <w:rPr>
          <w:rFonts w:eastAsia="Times New Roman" w:cstheme="minorHAnsi"/>
          <w:color w:val="FF0000"/>
          <w:sz w:val="20"/>
          <w:szCs w:val="20"/>
          <w:lang w:eastAsia="cs-CZ"/>
        </w:rPr>
      </w:pPr>
      <w:r w:rsidRPr="001533FC">
        <w:rPr>
          <w:sz w:val="20"/>
          <w:szCs w:val="20"/>
        </w:rPr>
        <w:t xml:space="preserve">odhad investičních nákladů: </w:t>
      </w:r>
      <w:r w:rsidR="00C86551">
        <w:rPr>
          <w:sz w:val="20"/>
          <w:szCs w:val="20"/>
        </w:rPr>
        <w:tab/>
      </w:r>
      <w:r w:rsidR="00C86551">
        <w:rPr>
          <w:sz w:val="20"/>
          <w:szCs w:val="20"/>
        </w:rPr>
        <w:tab/>
      </w:r>
      <w:r w:rsidR="00C86551">
        <w:rPr>
          <w:sz w:val="20"/>
          <w:szCs w:val="20"/>
        </w:rPr>
        <w:tab/>
      </w:r>
      <w:r w:rsidR="00CF2ECF">
        <w:rPr>
          <w:sz w:val="20"/>
          <w:szCs w:val="20"/>
        </w:rPr>
        <w:t>dle výběrového řízení</w:t>
      </w:r>
    </w:p>
    <w:p w14:paraId="04067918" w14:textId="77777777" w:rsidR="003C4698" w:rsidRPr="00E86412" w:rsidRDefault="003C4698" w:rsidP="003C4698">
      <w:pPr>
        <w:spacing w:after="0" w:line="240" w:lineRule="auto"/>
        <w:jc w:val="both"/>
        <w:rPr>
          <w:rFonts w:eastAsia="Times New Roman" w:cstheme="minorHAnsi"/>
          <w:sz w:val="20"/>
          <w:szCs w:val="20"/>
          <w:lang w:eastAsia="cs-CZ"/>
        </w:rPr>
      </w:pPr>
    </w:p>
    <w:p w14:paraId="07604ACA" w14:textId="77777777" w:rsidR="003C4698" w:rsidRPr="0073057E" w:rsidRDefault="003C4698" w:rsidP="003C4698">
      <w:pPr>
        <w:spacing w:after="0" w:line="240" w:lineRule="auto"/>
        <w:jc w:val="both"/>
        <w:rPr>
          <w:rFonts w:eastAsia="Times New Roman" w:cstheme="minorHAnsi"/>
          <w:b/>
          <w:i/>
          <w:sz w:val="24"/>
          <w:szCs w:val="24"/>
          <w:u w:val="single"/>
          <w:lang w:eastAsia="cs-CZ"/>
        </w:rPr>
      </w:pPr>
      <w:r w:rsidRPr="0073057E">
        <w:rPr>
          <w:rFonts w:eastAsia="Times New Roman" w:cstheme="minorHAnsi"/>
          <w:b/>
          <w:i/>
          <w:sz w:val="24"/>
          <w:szCs w:val="24"/>
          <w:lang w:eastAsia="cs-CZ"/>
        </w:rPr>
        <w:t>B.2.2.</w:t>
      </w:r>
      <w:r w:rsidRPr="0073057E">
        <w:rPr>
          <w:rFonts w:eastAsia="Times New Roman" w:cstheme="minorHAnsi"/>
          <w:b/>
          <w:i/>
          <w:sz w:val="24"/>
          <w:szCs w:val="24"/>
          <w:u w:val="single"/>
          <w:lang w:eastAsia="cs-CZ"/>
        </w:rPr>
        <w:t xml:space="preserve"> Celkové urbanistické a architektonické řešení:</w:t>
      </w:r>
    </w:p>
    <w:p w14:paraId="1421DC49" w14:textId="77777777" w:rsidR="003C4698" w:rsidRPr="00041A3B" w:rsidRDefault="003C4698" w:rsidP="00CA4B22">
      <w:pPr>
        <w:pStyle w:val="Odstavecseseznamem"/>
        <w:numPr>
          <w:ilvl w:val="0"/>
          <w:numId w:val="13"/>
        </w:numPr>
        <w:spacing w:after="0" w:line="240" w:lineRule="auto"/>
        <w:ind w:left="284" w:hanging="284"/>
        <w:jc w:val="both"/>
        <w:rPr>
          <w:rFonts w:eastAsia="Times New Roman" w:cstheme="minorHAnsi"/>
          <w:b/>
          <w:bCs/>
          <w:i/>
          <w:sz w:val="20"/>
          <w:szCs w:val="20"/>
          <w:u w:val="single"/>
        </w:rPr>
      </w:pPr>
      <w:r w:rsidRPr="00041A3B">
        <w:rPr>
          <w:rFonts w:eastAsia="Times New Roman" w:cstheme="minorHAnsi"/>
          <w:b/>
          <w:bCs/>
          <w:i/>
          <w:sz w:val="20"/>
          <w:szCs w:val="20"/>
          <w:u w:val="single"/>
        </w:rPr>
        <w:t>urbanismus – územní regulace, kompozice prostorového řešení,</w:t>
      </w:r>
    </w:p>
    <w:p w14:paraId="0ABF0574" w14:textId="77777777" w:rsidR="00E5177A" w:rsidRPr="00E5177A" w:rsidRDefault="00E5177A" w:rsidP="00E5177A">
      <w:pPr>
        <w:pStyle w:val="Default"/>
        <w:jc w:val="both"/>
        <w:rPr>
          <w:rFonts w:asciiTheme="minorHAnsi" w:hAnsiTheme="minorHAnsi" w:cstheme="minorHAnsi"/>
          <w:sz w:val="20"/>
          <w:szCs w:val="20"/>
        </w:rPr>
      </w:pPr>
      <w:bookmarkStart w:id="6" w:name="_Hlk18316822"/>
      <w:r w:rsidRPr="00E5177A">
        <w:rPr>
          <w:rFonts w:asciiTheme="minorHAnsi" w:hAnsiTheme="minorHAnsi" w:cstheme="minorHAnsi"/>
          <w:sz w:val="20"/>
          <w:szCs w:val="20"/>
        </w:rPr>
        <w:t xml:space="preserve">Pozemek se nachází ploše </w:t>
      </w:r>
      <w:proofErr w:type="gramStart"/>
      <w:r w:rsidRPr="00E5177A">
        <w:rPr>
          <w:rFonts w:asciiTheme="minorHAnsi" w:hAnsiTheme="minorHAnsi" w:cstheme="minorHAnsi"/>
          <w:sz w:val="20"/>
          <w:szCs w:val="20"/>
        </w:rPr>
        <w:t>ZV- zeleň</w:t>
      </w:r>
      <w:proofErr w:type="gramEnd"/>
      <w:r w:rsidRPr="00E5177A">
        <w:rPr>
          <w:rFonts w:asciiTheme="minorHAnsi" w:hAnsiTheme="minorHAnsi" w:cstheme="minorHAnsi"/>
          <w:sz w:val="20"/>
          <w:szCs w:val="20"/>
        </w:rPr>
        <w:t xml:space="preserve"> na veřejném prostranství. Dle bodu 291 odstavce D.3.6. Tělovýchova a sport: “Stavby a zařízení pro tělovýchovu a sport mohou být dále za podmínek stanovených v podmínkách využití umístěny v plochách bydlení v bytových domech (BH), bydlení v rodinných domech městské a příměstské (BI), zeleně na veřejných prostranstvích (ZV), rekreace na plochách přírodního charakteru (RN), rekreace se specifickým využitím (RX), zeleň se specifickým využitím (ZX).“</w:t>
      </w:r>
    </w:p>
    <w:p w14:paraId="1DA825E4" w14:textId="14391D32" w:rsidR="00F83232" w:rsidRPr="00F83232" w:rsidRDefault="00E5177A" w:rsidP="00E5177A">
      <w:pPr>
        <w:pStyle w:val="Default"/>
        <w:jc w:val="both"/>
        <w:rPr>
          <w:rFonts w:asciiTheme="minorHAnsi" w:hAnsiTheme="minorHAnsi" w:cstheme="minorHAnsi"/>
          <w:sz w:val="20"/>
          <w:szCs w:val="20"/>
        </w:rPr>
      </w:pPr>
      <w:r w:rsidRPr="00E5177A">
        <w:rPr>
          <w:rFonts w:asciiTheme="minorHAnsi" w:hAnsiTheme="minorHAnsi" w:cstheme="minorHAnsi"/>
          <w:sz w:val="20"/>
          <w:szCs w:val="20"/>
        </w:rPr>
        <w:t>Přípustné pro tuto lokalitu jsou možné stavby těchto objektů pro sportovní účely. Navrhovaný záměr je tedy v souladu se schváleným územním plánem města Bílina. Navrhovaná stavba splňuje podmínky prostorového uspořádání.</w:t>
      </w:r>
      <w:r w:rsidR="00E94CF0">
        <w:rPr>
          <w:rFonts w:asciiTheme="minorHAnsi" w:hAnsiTheme="minorHAnsi" w:cstheme="minorHAnsi"/>
          <w:sz w:val="20"/>
          <w:szCs w:val="20"/>
        </w:rPr>
        <w:t xml:space="preserve"> </w:t>
      </w:r>
      <w:r w:rsidR="00F83232" w:rsidRPr="00F83232">
        <w:rPr>
          <w:rFonts w:asciiTheme="minorHAnsi" w:hAnsiTheme="minorHAnsi" w:cstheme="minorHAnsi"/>
          <w:sz w:val="20"/>
          <w:szCs w:val="20"/>
        </w:rPr>
        <w:t>Snažili jsme se o to, aby design pokryl požadavky pro momentální trend všech</w:t>
      </w:r>
      <w:r w:rsidR="00F83232">
        <w:rPr>
          <w:rFonts w:asciiTheme="minorHAnsi" w:hAnsiTheme="minorHAnsi" w:cstheme="minorHAnsi"/>
          <w:sz w:val="20"/>
          <w:szCs w:val="20"/>
        </w:rPr>
        <w:t xml:space="preserve"> </w:t>
      </w:r>
      <w:r w:rsidR="00F83232" w:rsidRPr="00F83232">
        <w:rPr>
          <w:rFonts w:asciiTheme="minorHAnsi" w:hAnsiTheme="minorHAnsi" w:cstheme="minorHAnsi"/>
          <w:sz w:val="20"/>
          <w:szCs w:val="20"/>
        </w:rPr>
        <w:t xml:space="preserve">skateboardistů, proto jsme do skateparku zakomponovali jak </w:t>
      </w:r>
      <w:r w:rsidR="007A4641" w:rsidRPr="00F83232">
        <w:rPr>
          <w:rFonts w:asciiTheme="minorHAnsi" w:hAnsiTheme="minorHAnsi" w:cstheme="minorHAnsi"/>
          <w:sz w:val="20"/>
          <w:szCs w:val="20"/>
        </w:rPr>
        <w:t>streetovou,</w:t>
      </w:r>
      <w:r w:rsidR="00F83232" w:rsidRPr="00F83232">
        <w:rPr>
          <w:rFonts w:asciiTheme="minorHAnsi" w:hAnsiTheme="minorHAnsi" w:cstheme="minorHAnsi"/>
          <w:sz w:val="20"/>
          <w:szCs w:val="20"/>
        </w:rPr>
        <w:t xml:space="preserve"> tak</w:t>
      </w:r>
      <w:r w:rsidR="00F83232">
        <w:rPr>
          <w:rFonts w:asciiTheme="minorHAnsi" w:hAnsiTheme="minorHAnsi" w:cstheme="minorHAnsi"/>
          <w:sz w:val="20"/>
          <w:szCs w:val="20"/>
        </w:rPr>
        <w:t xml:space="preserve"> </w:t>
      </w:r>
      <w:r w:rsidR="00F83232" w:rsidRPr="00F83232">
        <w:rPr>
          <w:rFonts w:asciiTheme="minorHAnsi" w:hAnsiTheme="minorHAnsi" w:cstheme="minorHAnsi"/>
          <w:sz w:val="20"/>
          <w:szCs w:val="20"/>
        </w:rPr>
        <w:t>bazénovou část, samozřejmě se obě části dají v jízdě kombinovat.</w:t>
      </w:r>
    </w:p>
    <w:p w14:paraId="55603ED0" w14:textId="77777777" w:rsidR="00B56D22" w:rsidRDefault="00F83232" w:rsidP="00F83232">
      <w:pPr>
        <w:autoSpaceDE w:val="0"/>
        <w:autoSpaceDN w:val="0"/>
        <w:adjustRightInd w:val="0"/>
        <w:spacing w:after="0" w:line="240" w:lineRule="auto"/>
        <w:jc w:val="both"/>
        <w:rPr>
          <w:rFonts w:cstheme="minorHAnsi"/>
          <w:sz w:val="20"/>
          <w:szCs w:val="20"/>
        </w:rPr>
      </w:pPr>
      <w:r w:rsidRPr="00F83232">
        <w:rPr>
          <w:rFonts w:cstheme="minorHAnsi"/>
          <w:sz w:val="20"/>
          <w:szCs w:val="20"/>
        </w:rPr>
        <w:t xml:space="preserve">Skatepark je plocha, kde se mladí lidé mají scházet, proto je zde místo pro případné posezení a sledování dění v parku. </w:t>
      </w:r>
    </w:p>
    <w:p w14:paraId="18817870" w14:textId="30434B19" w:rsidR="00F83232" w:rsidRDefault="00F83232" w:rsidP="00F83232">
      <w:pPr>
        <w:autoSpaceDE w:val="0"/>
        <w:autoSpaceDN w:val="0"/>
        <w:adjustRightInd w:val="0"/>
        <w:spacing w:after="0" w:line="240" w:lineRule="auto"/>
        <w:jc w:val="both"/>
        <w:rPr>
          <w:rFonts w:cstheme="minorHAnsi"/>
          <w:sz w:val="20"/>
          <w:szCs w:val="20"/>
        </w:rPr>
      </w:pPr>
      <w:r w:rsidRPr="00F83232">
        <w:rPr>
          <w:rFonts w:cstheme="minorHAnsi"/>
          <w:sz w:val="20"/>
          <w:szCs w:val="20"/>
        </w:rPr>
        <w:t xml:space="preserve">Nepočítá se, že by osoby s omezenou schopností pohybu a orientace běžně využívali skatepark jako takový, mohou sledovat dění </w:t>
      </w:r>
      <w:r w:rsidR="00B56D22" w:rsidRPr="00F83232">
        <w:rPr>
          <w:rFonts w:cstheme="minorHAnsi"/>
          <w:sz w:val="20"/>
          <w:szCs w:val="20"/>
        </w:rPr>
        <w:t>z</w:t>
      </w:r>
      <w:r w:rsidRPr="00F83232">
        <w:rPr>
          <w:rFonts w:cstheme="minorHAnsi"/>
          <w:sz w:val="20"/>
          <w:szCs w:val="20"/>
        </w:rPr>
        <w:t xml:space="preserve"> okolního chodníku, kde se dostanou bez problém</w:t>
      </w:r>
      <w:r w:rsidR="007A4641">
        <w:rPr>
          <w:rFonts w:cstheme="minorHAnsi"/>
          <w:sz w:val="20"/>
          <w:szCs w:val="20"/>
        </w:rPr>
        <w:t>ů</w:t>
      </w:r>
      <w:r w:rsidRPr="00F83232">
        <w:rPr>
          <w:rFonts w:cstheme="minorHAnsi"/>
          <w:sz w:val="20"/>
          <w:szCs w:val="20"/>
        </w:rPr>
        <w:t>. Ovšem známe i ojedinělé výjimky, které za pomocí speciálního náčiní a upraveného vybavení tyto skateparky využívají, těmto výjimkám se vůbec nebráníme. Musí pouze respektovat stejná pravidla jako</w:t>
      </w:r>
      <w:r>
        <w:rPr>
          <w:rFonts w:cstheme="minorHAnsi"/>
          <w:sz w:val="20"/>
          <w:szCs w:val="20"/>
        </w:rPr>
        <w:t xml:space="preserve"> </w:t>
      </w:r>
      <w:r w:rsidRPr="00F83232">
        <w:rPr>
          <w:rFonts w:cstheme="minorHAnsi"/>
          <w:sz w:val="20"/>
          <w:szCs w:val="20"/>
        </w:rPr>
        <w:t xml:space="preserve">ostatní jezdci ve skateparku. Vstup do skateparku bude bezbariérový. </w:t>
      </w:r>
      <w:bookmarkEnd w:id="6"/>
    </w:p>
    <w:p w14:paraId="535343B0" w14:textId="77777777" w:rsidR="007A4641" w:rsidRPr="00041A3B" w:rsidRDefault="007A4641" w:rsidP="00F83232">
      <w:pPr>
        <w:autoSpaceDE w:val="0"/>
        <w:autoSpaceDN w:val="0"/>
        <w:adjustRightInd w:val="0"/>
        <w:spacing w:after="0" w:line="240" w:lineRule="auto"/>
        <w:jc w:val="both"/>
        <w:rPr>
          <w:rFonts w:cstheme="minorHAnsi"/>
          <w:sz w:val="20"/>
          <w:szCs w:val="20"/>
        </w:rPr>
      </w:pPr>
    </w:p>
    <w:p w14:paraId="685BAB87" w14:textId="7602DC3F" w:rsidR="003C4698" w:rsidRPr="00041A3B" w:rsidRDefault="003C4698" w:rsidP="00CA4B22">
      <w:pPr>
        <w:pStyle w:val="Odstavecseseznamem"/>
        <w:numPr>
          <w:ilvl w:val="0"/>
          <w:numId w:val="13"/>
        </w:numPr>
        <w:spacing w:after="0" w:line="240" w:lineRule="auto"/>
        <w:ind w:left="284" w:hanging="284"/>
        <w:jc w:val="both"/>
        <w:rPr>
          <w:rFonts w:eastAsia="Times New Roman" w:cstheme="minorHAnsi"/>
          <w:b/>
          <w:bCs/>
          <w:i/>
          <w:sz w:val="20"/>
          <w:szCs w:val="20"/>
          <w:u w:val="single"/>
        </w:rPr>
      </w:pPr>
      <w:r w:rsidRPr="00041A3B">
        <w:rPr>
          <w:rFonts w:eastAsia="Times New Roman" w:cstheme="minorHAnsi"/>
          <w:b/>
          <w:bCs/>
          <w:i/>
          <w:sz w:val="20"/>
          <w:szCs w:val="20"/>
          <w:u w:val="single"/>
        </w:rPr>
        <w:t xml:space="preserve">architektonické </w:t>
      </w:r>
      <w:r w:rsidR="00F83232" w:rsidRPr="00041A3B">
        <w:rPr>
          <w:rFonts w:eastAsia="Times New Roman" w:cstheme="minorHAnsi"/>
          <w:b/>
          <w:bCs/>
          <w:i/>
          <w:sz w:val="20"/>
          <w:szCs w:val="20"/>
          <w:u w:val="single"/>
        </w:rPr>
        <w:t>řešení – kompozice</w:t>
      </w:r>
      <w:r w:rsidRPr="00041A3B">
        <w:rPr>
          <w:rFonts w:eastAsia="Times New Roman" w:cstheme="minorHAnsi"/>
          <w:b/>
          <w:bCs/>
          <w:i/>
          <w:sz w:val="20"/>
          <w:szCs w:val="20"/>
          <w:u w:val="single"/>
        </w:rPr>
        <w:t xml:space="preserve"> tvarového řešení, materiálové a barevné řešení,</w:t>
      </w:r>
    </w:p>
    <w:p w14:paraId="1C362A02" w14:textId="77777777" w:rsidR="00C56722" w:rsidRPr="00C56722" w:rsidRDefault="00C56722" w:rsidP="00C56722">
      <w:pPr>
        <w:autoSpaceDE w:val="0"/>
        <w:autoSpaceDN w:val="0"/>
        <w:adjustRightInd w:val="0"/>
        <w:spacing w:after="0" w:line="240" w:lineRule="auto"/>
        <w:jc w:val="both"/>
        <w:rPr>
          <w:rFonts w:cstheme="minorHAnsi"/>
          <w:sz w:val="20"/>
          <w:szCs w:val="20"/>
        </w:rPr>
      </w:pPr>
      <w:bookmarkStart w:id="7" w:name="_Hlk18316854"/>
      <w:r w:rsidRPr="00C56722">
        <w:rPr>
          <w:rFonts w:cstheme="minorHAnsi"/>
          <w:sz w:val="20"/>
          <w:szCs w:val="20"/>
        </w:rPr>
        <w:t>Tato dokumentace řeší objekt skateparku plynoucí z předcházející architektonické studie.</w:t>
      </w:r>
    </w:p>
    <w:p w14:paraId="64F64C2A" w14:textId="77777777" w:rsidR="00C56722" w:rsidRPr="00C56722" w:rsidRDefault="00C56722" w:rsidP="00C56722">
      <w:pPr>
        <w:autoSpaceDE w:val="0"/>
        <w:autoSpaceDN w:val="0"/>
        <w:adjustRightInd w:val="0"/>
        <w:spacing w:after="0" w:line="240" w:lineRule="auto"/>
        <w:jc w:val="both"/>
        <w:rPr>
          <w:rFonts w:cstheme="minorHAnsi"/>
          <w:sz w:val="20"/>
          <w:szCs w:val="20"/>
        </w:rPr>
      </w:pPr>
      <w:r w:rsidRPr="00C56722">
        <w:rPr>
          <w:rFonts w:cstheme="minorHAnsi"/>
          <w:sz w:val="20"/>
          <w:szCs w:val="20"/>
        </w:rPr>
        <w:t>Předkládaný projekt spočívá ve vybudování skateparku. Architektonické řešení, celkové materiálové a barevné pojetí záměru reaguje na přírodní prostředí.</w:t>
      </w:r>
    </w:p>
    <w:p w14:paraId="57D4E55C" w14:textId="77777777" w:rsidR="00C56722" w:rsidRPr="00C56722" w:rsidRDefault="00C56722" w:rsidP="00C56722">
      <w:pPr>
        <w:autoSpaceDE w:val="0"/>
        <w:autoSpaceDN w:val="0"/>
        <w:adjustRightInd w:val="0"/>
        <w:spacing w:after="0" w:line="240" w:lineRule="auto"/>
        <w:jc w:val="both"/>
        <w:rPr>
          <w:rFonts w:cstheme="minorHAnsi"/>
          <w:sz w:val="20"/>
          <w:szCs w:val="20"/>
        </w:rPr>
      </w:pPr>
      <w:r w:rsidRPr="00C56722">
        <w:rPr>
          <w:rFonts w:cstheme="minorHAnsi"/>
          <w:sz w:val="20"/>
          <w:szCs w:val="20"/>
        </w:rPr>
        <w:t xml:space="preserve">Design skateparku splňuje požadavky pro momentální trend všech skateboardistů. Navrženému street parku dominují překážky, které známe z běžného pouličního prostředí tzn. různě vysoké a dlouhé sjezdy, schody, zábradlí, zídky, lavičky, obrubníky </w:t>
      </w:r>
      <w:proofErr w:type="gramStart"/>
      <w:r w:rsidRPr="00C56722">
        <w:rPr>
          <w:rFonts w:cstheme="minorHAnsi"/>
          <w:sz w:val="20"/>
          <w:szCs w:val="20"/>
        </w:rPr>
        <w:t>atd..</w:t>
      </w:r>
      <w:proofErr w:type="gramEnd"/>
      <w:r w:rsidRPr="00C56722">
        <w:rPr>
          <w:rFonts w:cstheme="minorHAnsi"/>
          <w:sz w:val="20"/>
          <w:szCs w:val="20"/>
        </w:rPr>
        <w:t xml:space="preserve"> </w:t>
      </w:r>
    </w:p>
    <w:p w14:paraId="1D6FEF2A" w14:textId="77777777" w:rsidR="00C56722" w:rsidRPr="00C56722" w:rsidRDefault="00C56722" w:rsidP="00C56722">
      <w:pPr>
        <w:autoSpaceDE w:val="0"/>
        <w:autoSpaceDN w:val="0"/>
        <w:adjustRightInd w:val="0"/>
        <w:spacing w:after="0" w:line="240" w:lineRule="auto"/>
        <w:jc w:val="both"/>
        <w:rPr>
          <w:rFonts w:cstheme="minorHAnsi"/>
          <w:sz w:val="20"/>
          <w:szCs w:val="20"/>
        </w:rPr>
      </w:pPr>
      <w:r w:rsidRPr="00C56722">
        <w:rPr>
          <w:rFonts w:cstheme="minorHAnsi"/>
          <w:sz w:val="20"/>
          <w:szCs w:val="20"/>
        </w:rPr>
        <w:t>Všechny hrany jsou vyztuženy pozinkovanými ocelovými profily</w:t>
      </w:r>
    </w:p>
    <w:p w14:paraId="6A36D195" w14:textId="77777777" w:rsidR="00C56722" w:rsidRPr="00C56722" w:rsidRDefault="00C56722" w:rsidP="00C56722">
      <w:pPr>
        <w:autoSpaceDE w:val="0"/>
        <w:autoSpaceDN w:val="0"/>
        <w:adjustRightInd w:val="0"/>
        <w:spacing w:after="0" w:line="240" w:lineRule="auto"/>
        <w:jc w:val="both"/>
        <w:rPr>
          <w:rFonts w:cstheme="minorHAnsi"/>
          <w:sz w:val="20"/>
          <w:szCs w:val="20"/>
        </w:rPr>
      </w:pPr>
      <w:r w:rsidRPr="00C56722">
        <w:rPr>
          <w:rFonts w:cstheme="minorHAnsi"/>
          <w:sz w:val="20"/>
          <w:szCs w:val="20"/>
        </w:rPr>
        <w:t xml:space="preserve">Doporučujeme povinnost jezdců BMX, aby bezpodmínečně používali umělohmotné ochrany na </w:t>
      </w:r>
      <w:proofErr w:type="spellStart"/>
      <w:r w:rsidRPr="00C56722">
        <w:rPr>
          <w:rFonts w:cstheme="minorHAnsi"/>
          <w:sz w:val="20"/>
          <w:szCs w:val="20"/>
        </w:rPr>
        <w:t>pegy</w:t>
      </w:r>
      <w:proofErr w:type="spellEnd"/>
      <w:r w:rsidRPr="00C56722">
        <w:rPr>
          <w:rFonts w:cstheme="minorHAnsi"/>
          <w:sz w:val="20"/>
          <w:szCs w:val="20"/>
        </w:rPr>
        <w:t xml:space="preserve"> (opěrná trubka na osách těchto kol)!</w:t>
      </w:r>
    </w:p>
    <w:p w14:paraId="4BCA6AAA" w14:textId="54132B3A" w:rsidR="003C4698" w:rsidRDefault="00C56722" w:rsidP="00C56722">
      <w:pPr>
        <w:autoSpaceDE w:val="0"/>
        <w:autoSpaceDN w:val="0"/>
        <w:adjustRightInd w:val="0"/>
        <w:spacing w:after="0" w:line="240" w:lineRule="auto"/>
        <w:jc w:val="both"/>
        <w:rPr>
          <w:rFonts w:cstheme="minorHAnsi"/>
          <w:sz w:val="20"/>
          <w:szCs w:val="20"/>
        </w:rPr>
      </w:pPr>
      <w:r w:rsidRPr="00C56722">
        <w:rPr>
          <w:rFonts w:cstheme="minorHAnsi"/>
          <w:sz w:val="20"/>
          <w:szCs w:val="20"/>
        </w:rPr>
        <w:t xml:space="preserve">Přístup na plochu skateparku bude stávající komunikací a novým napojením na stávající asfalt. chodník ve východní části objektu. Nepočítá se, že by osoby s omezenou schopností pohybu a orientace běžně využívali skatepark jako takový. Ovšem známe i ojedinělé výjimky, které za pomocí speciálního náčiní a upraveného vybavení tyto skateparky využívají, těmto výjimkám se vůbec nebráníme. Musí pouze respektovat </w:t>
      </w:r>
      <w:proofErr w:type="gramStart"/>
      <w:r w:rsidRPr="00C56722">
        <w:rPr>
          <w:rFonts w:cstheme="minorHAnsi"/>
          <w:sz w:val="20"/>
          <w:szCs w:val="20"/>
        </w:rPr>
        <w:t>stejné</w:t>
      </w:r>
      <w:proofErr w:type="gramEnd"/>
      <w:r w:rsidRPr="00C56722">
        <w:rPr>
          <w:rFonts w:cstheme="minorHAnsi"/>
          <w:sz w:val="20"/>
          <w:szCs w:val="20"/>
        </w:rPr>
        <w:t xml:space="preserve"> pravidla jako ostatní jezdci ve skateparku. </w:t>
      </w:r>
      <w:r w:rsidR="00F83232" w:rsidRPr="00F83232">
        <w:rPr>
          <w:rFonts w:cstheme="minorHAnsi"/>
          <w:sz w:val="20"/>
          <w:szCs w:val="20"/>
        </w:rPr>
        <w:t xml:space="preserve">Okolí betonového skateparku bude zatravněno a </w:t>
      </w:r>
      <w:r w:rsidR="007A4641" w:rsidRPr="00F83232">
        <w:rPr>
          <w:rFonts w:cstheme="minorHAnsi"/>
          <w:sz w:val="20"/>
          <w:szCs w:val="20"/>
        </w:rPr>
        <w:t>vysahováno</w:t>
      </w:r>
      <w:r w:rsidR="00F83232" w:rsidRPr="00F83232">
        <w:rPr>
          <w:rFonts w:cstheme="minorHAnsi"/>
          <w:sz w:val="20"/>
          <w:szCs w:val="20"/>
        </w:rPr>
        <w:t xml:space="preserve"> dle rozměrových možností. Co se týče terénních úprav, tak okolní terén bude svahován od plochy skateparku, tak aby se případná srážková voda vsákla v daném prostoru. Lavičky k sezení mohou být umístěny i v zatravněné ploše.</w:t>
      </w:r>
    </w:p>
    <w:p w14:paraId="3988B793" w14:textId="027C2116" w:rsidR="007A4641" w:rsidRPr="00041A3B" w:rsidRDefault="00C56722" w:rsidP="006F61BA">
      <w:pPr>
        <w:autoSpaceDE w:val="0"/>
        <w:autoSpaceDN w:val="0"/>
        <w:adjustRightInd w:val="0"/>
        <w:spacing w:after="0" w:line="240" w:lineRule="auto"/>
        <w:jc w:val="both"/>
        <w:rPr>
          <w:rFonts w:cstheme="minorHAnsi"/>
          <w:sz w:val="20"/>
          <w:szCs w:val="20"/>
        </w:rPr>
      </w:pPr>
      <w:r w:rsidRPr="00C56722">
        <w:rPr>
          <w:rFonts w:cstheme="minorHAnsi"/>
          <w:sz w:val="20"/>
          <w:szCs w:val="20"/>
        </w:rPr>
        <w:t>Rozmístění překážek ve skateparku a technické provedení musí splňovat bezpečnostní a technickou normu DIN 33943 platnou pro EU. Do skateparku bude instalována tabule s provozním řádem místní organizace. Umístění dle. přání investora. Znění řádu je součástí dokumentace. Řád musí být v souladu s normou ČSN EN 14974 + A1.</w:t>
      </w:r>
      <w:r>
        <w:rPr>
          <w:rFonts w:cstheme="minorHAnsi"/>
          <w:sz w:val="20"/>
          <w:szCs w:val="20"/>
        </w:rPr>
        <w:t xml:space="preserve"> </w:t>
      </w:r>
      <w:r w:rsidR="007A4641">
        <w:rPr>
          <w:rFonts w:cstheme="minorHAnsi"/>
          <w:sz w:val="20"/>
          <w:szCs w:val="20"/>
        </w:rPr>
        <w:t xml:space="preserve">Plochy skateparku budou </w:t>
      </w:r>
      <w:r w:rsidR="00887764">
        <w:rPr>
          <w:rFonts w:cstheme="minorHAnsi"/>
          <w:sz w:val="20"/>
          <w:szCs w:val="20"/>
        </w:rPr>
        <w:t xml:space="preserve">z pohledového betonu. </w:t>
      </w:r>
    </w:p>
    <w:bookmarkEnd w:id="7"/>
    <w:p w14:paraId="316016F2" w14:textId="77777777" w:rsidR="003C4698" w:rsidRPr="00041A3B" w:rsidRDefault="003C4698" w:rsidP="003C4698">
      <w:pPr>
        <w:autoSpaceDE w:val="0"/>
        <w:autoSpaceDN w:val="0"/>
        <w:adjustRightInd w:val="0"/>
        <w:spacing w:after="0" w:line="240" w:lineRule="auto"/>
        <w:jc w:val="both"/>
        <w:rPr>
          <w:rFonts w:cstheme="minorHAnsi"/>
          <w:sz w:val="20"/>
          <w:szCs w:val="20"/>
        </w:rPr>
      </w:pPr>
    </w:p>
    <w:p w14:paraId="4E5CFF21" w14:textId="77777777" w:rsidR="003C4698" w:rsidRPr="00E647FC" w:rsidRDefault="003C4698" w:rsidP="003C4698">
      <w:pPr>
        <w:spacing w:after="0" w:line="240" w:lineRule="auto"/>
        <w:jc w:val="both"/>
        <w:rPr>
          <w:rFonts w:eastAsia="Times New Roman" w:cstheme="minorHAnsi"/>
          <w:szCs w:val="24"/>
          <w:u w:val="single"/>
          <w:lang w:eastAsia="cs-CZ"/>
        </w:rPr>
      </w:pPr>
      <w:r w:rsidRPr="00E647FC">
        <w:rPr>
          <w:rFonts w:eastAsia="Times New Roman" w:cstheme="minorHAnsi"/>
          <w:b/>
          <w:i/>
          <w:szCs w:val="24"/>
          <w:lang w:eastAsia="cs-CZ"/>
        </w:rPr>
        <w:t>B.2.3.</w:t>
      </w:r>
      <w:r w:rsidRPr="00E647FC">
        <w:rPr>
          <w:rFonts w:eastAsia="Times New Roman" w:cstheme="minorHAnsi"/>
          <w:szCs w:val="24"/>
          <w:u w:val="single"/>
          <w:lang w:eastAsia="cs-CZ"/>
        </w:rPr>
        <w:t xml:space="preserve"> </w:t>
      </w:r>
      <w:r w:rsidRPr="00E647FC">
        <w:rPr>
          <w:rFonts w:eastAsia="Times New Roman" w:cstheme="minorHAnsi"/>
          <w:b/>
          <w:i/>
          <w:szCs w:val="24"/>
          <w:u w:val="single"/>
          <w:lang w:eastAsia="cs-CZ"/>
        </w:rPr>
        <w:t>Celkové provozní řešení, technologie výroby:</w:t>
      </w:r>
    </w:p>
    <w:p w14:paraId="40B8D992" w14:textId="77777777" w:rsidR="00F83232" w:rsidRDefault="00F83232" w:rsidP="003C4698">
      <w:pPr>
        <w:pStyle w:val="Standard"/>
        <w:jc w:val="both"/>
        <w:rPr>
          <w:rFonts w:asciiTheme="minorHAnsi" w:hAnsiTheme="minorHAnsi" w:cstheme="minorHAnsi"/>
          <w:sz w:val="20"/>
          <w:szCs w:val="22"/>
        </w:rPr>
      </w:pPr>
      <w:r>
        <w:rPr>
          <w:rFonts w:asciiTheme="minorHAnsi" w:hAnsiTheme="minorHAnsi" w:cstheme="minorHAnsi"/>
          <w:sz w:val="20"/>
          <w:szCs w:val="22"/>
        </w:rPr>
        <w:t>Stavba neslouží k výrobním účelům</w:t>
      </w:r>
      <w:r w:rsidR="003C4698" w:rsidRPr="00041A3B">
        <w:rPr>
          <w:rFonts w:asciiTheme="minorHAnsi" w:hAnsiTheme="minorHAnsi" w:cstheme="minorHAnsi"/>
          <w:sz w:val="20"/>
          <w:szCs w:val="22"/>
        </w:rPr>
        <w:t>.</w:t>
      </w:r>
      <w:r>
        <w:rPr>
          <w:rFonts w:asciiTheme="minorHAnsi" w:hAnsiTheme="minorHAnsi" w:cstheme="minorHAnsi"/>
          <w:sz w:val="20"/>
          <w:szCs w:val="22"/>
        </w:rPr>
        <w:t xml:space="preserve"> </w:t>
      </w:r>
      <w:r w:rsidRPr="00F83232">
        <w:rPr>
          <w:rFonts w:asciiTheme="minorHAnsi" w:hAnsiTheme="minorHAnsi" w:cstheme="minorHAnsi"/>
          <w:sz w:val="20"/>
          <w:szCs w:val="22"/>
        </w:rPr>
        <w:t>Do skateparku doporučujeme instalovat tabuli s provozním řádem místní organizace.</w:t>
      </w:r>
      <w:r w:rsidR="003C4698" w:rsidRPr="00041A3B">
        <w:rPr>
          <w:rFonts w:asciiTheme="minorHAnsi" w:hAnsiTheme="minorHAnsi" w:cstheme="minorHAnsi"/>
          <w:sz w:val="20"/>
          <w:szCs w:val="22"/>
        </w:rPr>
        <w:t xml:space="preserve"> </w:t>
      </w:r>
    </w:p>
    <w:p w14:paraId="60B47E30" w14:textId="6F0DF592" w:rsidR="003C4698" w:rsidRDefault="003C4698" w:rsidP="003C4698">
      <w:pPr>
        <w:pStyle w:val="Standard"/>
        <w:jc w:val="both"/>
        <w:rPr>
          <w:rFonts w:asciiTheme="minorHAnsi" w:hAnsiTheme="minorHAnsi" w:cstheme="minorHAnsi"/>
          <w:sz w:val="20"/>
          <w:szCs w:val="22"/>
        </w:rPr>
      </w:pPr>
      <w:r w:rsidRPr="00041A3B">
        <w:rPr>
          <w:rFonts w:asciiTheme="minorHAnsi" w:hAnsiTheme="minorHAnsi" w:cstheme="minorHAnsi"/>
          <w:sz w:val="20"/>
          <w:szCs w:val="22"/>
        </w:rPr>
        <w:t>Vlastní realizace bude provedena běžnou technologií výstavby.</w:t>
      </w:r>
    </w:p>
    <w:p w14:paraId="0592E52B" w14:textId="77777777" w:rsidR="00C56722" w:rsidRPr="00041A3B" w:rsidRDefault="00C56722" w:rsidP="003C4698">
      <w:pPr>
        <w:pStyle w:val="Standard"/>
        <w:jc w:val="both"/>
        <w:rPr>
          <w:rFonts w:asciiTheme="minorHAnsi" w:hAnsiTheme="minorHAnsi" w:cstheme="minorHAnsi"/>
          <w:sz w:val="20"/>
          <w:szCs w:val="22"/>
        </w:rPr>
      </w:pPr>
    </w:p>
    <w:p w14:paraId="0759D22E" w14:textId="77777777" w:rsidR="003C4698" w:rsidRPr="006960C5" w:rsidRDefault="003C4698" w:rsidP="003C4698">
      <w:pPr>
        <w:pStyle w:val="Standard"/>
        <w:jc w:val="both"/>
        <w:rPr>
          <w:rFonts w:asciiTheme="minorHAnsi" w:eastAsiaTheme="minorHAnsi" w:hAnsiTheme="minorHAnsi" w:cstheme="minorHAnsi"/>
          <w:color w:val="000000"/>
          <w:kern w:val="0"/>
          <w:sz w:val="18"/>
          <w:szCs w:val="22"/>
          <w:lang w:eastAsia="en-US"/>
        </w:rPr>
      </w:pPr>
    </w:p>
    <w:p w14:paraId="1BE0E0EA" w14:textId="77777777" w:rsidR="003C4698" w:rsidRPr="00E647FC" w:rsidRDefault="003C4698" w:rsidP="003C4698">
      <w:pPr>
        <w:spacing w:after="0" w:line="240" w:lineRule="auto"/>
        <w:jc w:val="both"/>
        <w:rPr>
          <w:rFonts w:eastAsia="Times New Roman" w:cstheme="minorHAnsi"/>
          <w:b/>
          <w:i/>
          <w:szCs w:val="24"/>
          <w:u w:val="single"/>
          <w:lang w:eastAsia="cs-CZ"/>
        </w:rPr>
      </w:pPr>
      <w:r w:rsidRPr="00E647FC">
        <w:rPr>
          <w:rFonts w:eastAsia="Times New Roman" w:cstheme="minorHAnsi"/>
          <w:b/>
          <w:i/>
          <w:szCs w:val="24"/>
          <w:lang w:eastAsia="cs-CZ"/>
        </w:rPr>
        <w:t>B.2.4.</w:t>
      </w:r>
      <w:r w:rsidRPr="00E647FC">
        <w:rPr>
          <w:rFonts w:eastAsia="Times New Roman" w:cstheme="minorHAnsi"/>
          <w:b/>
          <w:i/>
          <w:szCs w:val="24"/>
          <w:u w:val="single"/>
          <w:lang w:eastAsia="cs-CZ"/>
        </w:rPr>
        <w:t xml:space="preserve"> Bezbariérové užívání stavby, zásady řešení přístupnosti a užívání stavby osobami se sníženou schopností pohybu nebo orientace včetně údajů o podmínkách pro výkon práce osob se zdravotním postižením:</w:t>
      </w:r>
    </w:p>
    <w:p w14:paraId="784227FE" w14:textId="3880190A" w:rsidR="00F83232" w:rsidRDefault="00887764" w:rsidP="003C4698">
      <w:pPr>
        <w:spacing w:after="0" w:line="240" w:lineRule="auto"/>
        <w:jc w:val="both"/>
        <w:rPr>
          <w:rFonts w:eastAsia="Times New Roman" w:cstheme="minorHAnsi"/>
          <w:sz w:val="20"/>
          <w:szCs w:val="24"/>
          <w:lang w:eastAsia="cs-CZ"/>
        </w:rPr>
      </w:pPr>
      <w:r w:rsidRPr="00887764">
        <w:rPr>
          <w:rFonts w:eastAsia="Lucida Sans Unicode" w:cstheme="minorHAnsi"/>
          <w:kern w:val="3"/>
          <w:sz w:val="20"/>
          <w:szCs w:val="20"/>
          <w:lang w:eastAsia="cs-CZ"/>
        </w:rPr>
        <w:t xml:space="preserve">Z hlediska vyhlášky č. 398/2009 Sb., o obecných technických požadavcích zabezpečujících bezbariérové užívání staveb, je </w:t>
      </w:r>
      <w:r>
        <w:rPr>
          <w:rFonts w:eastAsia="Lucida Sans Unicode" w:cstheme="minorHAnsi"/>
          <w:kern w:val="3"/>
          <w:sz w:val="20"/>
          <w:szCs w:val="20"/>
          <w:lang w:eastAsia="cs-CZ"/>
        </w:rPr>
        <w:t>areál a navržená stavba</w:t>
      </w:r>
      <w:r w:rsidRPr="00887764">
        <w:rPr>
          <w:rFonts w:eastAsia="Lucida Sans Unicode" w:cstheme="minorHAnsi"/>
          <w:kern w:val="3"/>
          <w:sz w:val="20"/>
          <w:szCs w:val="20"/>
          <w:lang w:eastAsia="cs-CZ"/>
        </w:rPr>
        <w:t xml:space="preserve"> řešena ve veřejně přístupných částech včetně vstupu do </w:t>
      </w:r>
      <w:r>
        <w:rPr>
          <w:rFonts w:eastAsia="Lucida Sans Unicode" w:cstheme="minorHAnsi"/>
          <w:kern w:val="3"/>
          <w:sz w:val="20"/>
          <w:szCs w:val="20"/>
          <w:lang w:eastAsia="cs-CZ"/>
        </w:rPr>
        <w:t>areálu</w:t>
      </w:r>
      <w:r w:rsidRPr="00887764">
        <w:rPr>
          <w:rFonts w:eastAsia="Lucida Sans Unicode" w:cstheme="minorHAnsi"/>
          <w:kern w:val="3"/>
          <w:sz w:val="20"/>
          <w:szCs w:val="20"/>
          <w:lang w:eastAsia="cs-CZ"/>
        </w:rPr>
        <w:t>. Bezbariérově je řešen</w:t>
      </w:r>
      <w:r>
        <w:rPr>
          <w:rFonts w:eastAsia="Lucida Sans Unicode" w:cstheme="minorHAnsi"/>
          <w:kern w:val="3"/>
          <w:sz w:val="20"/>
          <w:szCs w:val="20"/>
          <w:lang w:eastAsia="cs-CZ"/>
        </w:rPr>
        <w:t xml:space="preserve">a zpevněná plocha u skateparku a </w:t>
      </w:r>
      <w:r w:rsidRPr="00887764">
        <w:rPr>
          <w:rFonts w:eastAsia="Lucida Sans Unicode" w:cstheme="minorHAnsi"/>
          <w:kern w:val="3"/>
          <w:sz w:val="20"/>
          <w:szCs w:val="20"/>
          <w:lang w:eastAsia="cs-CZ"/>
        </w:rPr>
        <w:t>umožňuje užívání prostor ke všem účelům osobami s pohybovým, zrakovým, sluchovým a mentálním postižením, osobami pokročilého věku, těhotnými ženami, osobami doprovázejícími dítě v kočárku nebo dítě do tří let.</w:t>
      </w:r>
      <w:r>
        <w:rPr>
          <w:rFonts w:eastAsia="Lucida Sans Unicode" w:cstheme="minorHAnsi"/>
          <w:kern w:val="3"/>
          <w:sz w:val="20"/>
          <w:szCs w:val="20"/>
          <w:lang w:eastAsia="cs-CZ"/>
        </w:rPr>
        <w:t xml:space="preserve"> </w:t>
      </w:r>
      <w:r w:rsidRPr="00887764">
        <w:rPr>
          <w:rFonts w:eastAsia="Lucida Sans Unicode" w:cstheme="minorHAnsi"/>
          <w:kern w:val="3"/>
          <w:sz w:val="20"/>
          <w:szCs w:val="20"/>
          <w:lang w:eastAsia="cs-CZ"/>
        </w:rPr>
        <w:t>Komunikace vozidlové a pro pěší jsou navrženy v souladu se zásadami pro zajištění odpovídající bezbariérovosti, v souladu s Vyhláškou č. 398/2009 Sb. Celý návrh výškového a šířkového uspořádání je řešen dle vyhlášky 398/2009 Sb., s přihlédnutím k limitům území.</w:t>
      </w:r>
    </w:p>
    <w:p w14:paraId="1D213F4F" w14:textId="0DB67E99" w:rsidR="003C4698" w:rsidRDefault="00F83232" w:rsidP="003C4698">
      <w:pPr>
        <w:spacing w:after="0" w:line="240" w:lineRule="auto"/>
        <w:jc w:val="both"/>
        <w:rPr>
          <w:rFonts w:cstheme="minorHAnsi"/>
          <w:sz w:val="20"/>
          <w:szCs w:val="20"/>
        </w:rPr>
      </w:pPr>
      <w:r w:rsidRPr="00F83232">
        <w:rPr>
          <w:rFonts w:cstheme="minorHAnsi"/>
          <w:sz w:val="20"/>
          <w:szCs w:val="20"/>
        </w:rPr>
        <w:t>Nepočítá se, že by osoby s omezenou schopností pohybu a orientace běžně využívali skatepark jako takový, mohou sledovat dění z okolního chodníku, kde se dostanou bez problému. Ovšem známe i ojedinělé výjimky, které za pomocí speciálního náčiní a upraveného vybavení tyto skateparky využívají, těmto výjimkám se vůbec nebráníme. Musí pouze respektovat stejná pravidla jako</w:t>
      </w:r>
      <w:r>
        <w:rPr>
          <w:rFonts w:cstheme="minorHAnsi"/>
          <w:sz w:val="20"/>
          <w:szCs w:val="20"/>
        </w:rPr>
        <w:t xml:space="preserve"> </w:t>
      </w:r>
      <w:r w:rsidRPr="00F83232">
        <w:rPr>
          <w:rFonts w:cstheme="minorHAnsi"/>
          <w:sz w:val="20"/>
          <w:szCs w:val="20"/>
        </w:rPr>
        <w:t xml:space="preserve">ostatní jezdci ve skateparku. </w:t>
      </w:r>
    </w:p>
    <w:p w14:paraId="6057FA1F" w14:textId="77777777" w:rsidR="00C56722" w:rsidRPr="00C56722" w:rsidRDefault="00C56722" w:rsidP="00C56722">
      <w:pPr>
        <w:spacing w:after="0" w:line="240" w:lineRule="auto"/>
        <w:jc w:val="both"/>
        <w:rPr>
          <w:rFonts w:eastAsia="Times New Roman" w:cstheme="minorHAnsi"/>
          <w:sz w:val="20"/>
          <w:szCs w:val="24"/>
          <w:lang w:eastAsia="cs-CZ"/>
        </w:rPr>
      </w:pPr>
      <w:r w:rsidRPr="00C56722">
        <w:rPr>
          <w:rFonts w:eastAsia="Times New Roman" w:cstheme="minorHAnsi"/>
          <w:sz w:val="20"/>
          <w:szCs w:val="24"/>
          <w:lang w:eastAsia="cs-CZ"/>
        </w:rPr>
        <w:t xml:space="preserve">Výškové rozdíly </w:t>
      </w:r>
      <w:proofErr w:type="spellStart"/>
      <w:r w:rsidRPr="00C56722">
        <w:rPr>
          <w:rFonts w:eastAsia="Times New Roman" w:cstheme="minorHAnsi"/>
          <w:sz w:val="20"/>
          <w:szCs w:val="24"/>
          <w:lang w:eastAsia="cs-CZ"/>
        </w:rPr>
        <w:t>pochozích</w:t>
      </w:r>
      <w:proofErr w:type="spellEnd"/>
      <w:r w:rsidRPr="00C56722">
        <w:rPr>
          <w:rFonts w:eastAsia="Times New Roman" w:cstheme="minorHAnsi"/>
          <w:sz w:val="20"/>
          <w:szCs w:val="24"/>
          <w:lang w:eastAsia="cs-CZ"/>
        </w:rPr>
        <w:t xml:space="preserve"> ploch nesmí být vyšší než 20 mm. </w:t>
      </w:r>
    </w:p>
    <w:p w14:paraId="2A236C87" w14:textId="77777777" w:rsidR="00C56722" w:rsidRPr="00C56722" w:rsidRDefault="00C56722" w:rsidP="00C56722">
      <w:pPr>
        <w:spacing w:after="0" w:line="240" w:lineRule="auto"/>
        <w:jc w:val="both"/>
        <w:rPr>
          <w:rFonts w:eastAsia="Times New Roman" w:cstheme="minorHAnsi"/>
          <w:sz w:val="20"/>
          <w:szCs w:val="24"/>
          <w:lang w:eastAsia="cs-CZ"/>
        </w:rPr>
      </w:pPr>
      <w:r w:rsidRPr="00C56722">
        <w:rPr>
          <w:rFonts w:eastAsia="Times New Roman" w:cstheme="minorHAnsi"/>
          <w:sz w:val="20"/>
          <w:szCs w:val="24"/>
          <w:lang w:eastAsia="cs-CZ"/>
        </w:rPr>
        <w:t>Komunikace pro chodce smí mít podélný sklon nejvýše v poměru 1:12 (</w:t>
      </w:r>
      <w:proofErr w:type="gramStart"/>
      <w:r w:rsidRPr="00C56722">
        <w:rPr>
          <w:rFonts w:eastAsia="Times New Roman" w:cstheme="minorHAnsi"/>
          <w:sz w:val="20"/>
          <w:szCs w:val="24"/>
          <w:lang w:eastAsia="cs-CZ"/>
        </w:rPr>
        <w:t>8,33%</w:t>
      </w:r>
      <w:proofErr w:type="gramEnd"/>
      <w:r w:rsidRPr="00C56722">
        <w:rPr>
          <w:rFonts w:eastAsia="Times New Roman" w:cstheme="minorHAnsi"/>
          <w:sz w:val="20"/>
          <w:szCs w:val="24"/>
          <w:lang w:eastAsia="cs-CZ"/>
        </w:rPr>
        <w:t>) a příčný sklon nejvýše v poměru 1:50 (2,0%)</w:t>
      </w:r>
    </w:p>
    <w:p w14:paraId="2D2369FB" w14:textId="2C0734C9" w:rsidR="00C56722" w:rsidRPr="00041A3B" w:rsidRDefault="00C56722" w:rsidP="00C56722">
      <w:pPr>
        <w:spacing w:after="0" w:line="240" w:lineRule="auto"/>
        <w:jc w:val="both"/>
        <w:rPr>
          <w:rFonts w:eastAsia="Times New Roman" w:cstheme="minorHAnsi"/>
          <w:sz w:val="20"/>
          <w:szCs w:val="24"/>
          <w:lang w:eastAsia="cs-CZ"/>
        </w:rPr>
      </w:pPr>
      <w:r w:rsidRPr="00C56722">
        <w:rPr>
          <w:rFonts w:eastAsia="Times New Roman" w:cstheme="minorHAnsi"/>
          <w:sz w:val="20"/>
          <w:szCs w:val="24"/>
          <w:lang w:eastAsia="cs-CZ"/>
        </w:rPr>
        <w:t>Podélné a příčné sklony pochozí komunikace napojené na skatepark jsou v souladu s požadavky vyhlášky.</w:t>
      </w:r>
    </w:p>
    <w:p w14:paraId="1F868C6C" w14:textId="77777777" w:rsidR="003C4698" w:rsidRPr="006960C5" w:rsidRDefault="003C4698" w:rsidP="003C4698">
      <w:pPr>
        <w:spacing w:after="0" w:line="240" w:lineRule="auto"/>
        <w:ind w:firstLine="709"/>
        <w:jc w:val="both"/>
        <w:rPr>
          <w:rFonts w:eastAsia="Times New Roman" w:cstheme="minorHAnsi"/>
          <w:sz w:val="18"/>
          <w:szCs w:val="24"/>
          <w:lang w:eastAsia="cs-CZ"/>
        </w:rPr>
      </w:pPr>
    </w:p>
    <w:p w14:paraId="07C5D318" w14:textId="77777777" w:rsidR="003C4698" w:rsidRPr="00E647FC" w:rsidRDefault="003C4698" w:rsidP="003C4698">
      <w:pPr>
        <w:spacing w:after="0" w:line="240" w:lineRule="auto"/>
        <w:jc w:val="both"/>
        <w:rPr>
          <w:rFonts w:eastAsia="Times New Roman" w:cstheme="minorHAnsi"/>
          <w:b/>
          <w:i/>
          <w:szCs w:val="24"/>
          <w:u w:val="single"/>
          <w:lang w:eastAsia="cs-CZ"/>
        </w:rPr>
      </w:pPr>
      <w:r w:rsidRPr="00E647FC">
        <w:rPr>
          <w:rFonts w:eastAsia="Times New Roman" w:cstheme="minorHAnsi"/>
          <w:b/>
          <w:i/>
          <w:szCs w:val="24"/>
          <w:lang w:eastAsia="cs-CZ"/>
        </w:rPr>
        <w:t>B.2.5.</w:t>
      </w:r>
      <w:r w:rsidRPr="00E647FC">
        <w:rPr>
          <w:rFonts w:eastAsia="Times New Roman" w:cstheme="minorHAnsi"/>
          <w:b/>
          <w:i/>
          <w:szCs w:val="24"/>
          <w:u w:val="single"/>
          <w:lang w:eastAsia="cs-CZ"/>
        </w:rPr>
        <w:t xml:space="preserve"> Bezpečnost při užívání stavby:</w:t>
      </w:r>
    </w:p>
    <w:p w14:paraId="4B3FFA9D" w14:textId="77777777" w:rsidR="003C4698" w:rsidRPr="00041A3B" w:rsidRDefault="003C4698" w:rsidP="003C4698">
      <w:pPr>
        <w:spacing w:after="0" w:line="240" w:lineRule="auto"/>
        <w:jc w:val="both"/>
        <w:rPr>
          <w:rFonts w:eastAsia="Times New Roman" w:cstheme="minorHAnsi"/>
          <w:b/>
          <w:i/>
          <w:szCs w:val="24"/>
          <w:u w:val="single"/>
          <w:lang w:eastAsia="cs-CZ"/>
        </w:rPr>
      </w:pPr>
      <w:r w:rsidRPr="00041A3B">
        <w:rPr>
          <w:rFonts w:eastAsia="Times New Roman" w:cstheme="minorHAnsi"/>
          <w:sz w:val="20"/>
          <w:szCs w:val="24"/>
          <w:lang w:eastAsia="cs-CZ"/>
        </w:rPr>
        <w:t>Bezpečnost při užívání stavby bude zajištěna běžnými prostředky pro tento typ staveb.</w:t>
      </w:r>
    </w:p>
    <w:p w14:paraId="707E2A08" w14:textId="05788247" w:rsidR="003C4698" w:rsidRPr="00041A3B" w:rsidRDefault="00887764" w:rsidP="003C4698">
      <w:pPr>
        <w:spacing w:after="0" w:line="240" w:lineRule="auto"/>
        <w:jc w:val="both"/>
        <w:rPr>
          <w:rFonts w:eastAsia="Times New Roman" w:cstheme="minorHAnsi"/>
          <w:sz w:val="20"/>
          <w:szCs w:val="24"/>
          <w:lang w:eastAsia="cs-CZ"/>
        </w:rPr>
      </w:pPr>
      <w:r>
        <w:rPr>
          <w:rFonts w:eastAsia="Times New Roman" w:cstheme="minorHAnsi"/>
          <w:sz w:val="20"/>
          <w:szCs w:val="24"/>
          <w:lang w:eastAsia="cs-CZ"/>
        </w:rPr>
        <w:t>Skatepark</w:t>
      </w:r>
      <w:r w:rsidRPr="00887764">
        <w:rPr>
          <w:rFonts w:eastAsia="Times New Roman" w:cstheme="minorHAnsi"/>
          <w:sz w:val="20"/>
          <w:szCs w:val="24"/>
          <w:lang w:eastAsia="cs-CZ"/>
        </w:rPr>
        <w:t xml:space="preserve"> je navržen v souladu s obecnými požadavky na výstavbu. Pro stavbu budou použity jen takové výrobky, materiály a konstrukce, jejichž vlastnosti z hlediska způsobilosti stavby pro navržený účel zaručují, že stavba po dobu předpokládané existence splní požadavky na mechanickou odolnost a stabilitu, požární bezpečnost, hygienu, ochranu zdraví a životního prostředí, bezpečnost při udržování a užívání stavby včetně bezbariérového užívání stavby, ochranu proti hluku a na úsporu energie a ochranu tepla. Výrobky pro stavbu budou stanoveny a posuzovány podle zvláštních právních předpisů. Technická zařízení podléhají běžným revizím a pravidelným kontrolám předepsaným v provozních podmínkách.</w:t>
      </w:r>
      <w:r w:rsidR="003C4698" w:rsidRPr="00041A3B">
        <w:rPr>
          <w:rFonts w:eastAsia="Times New Roman" w:cstheme="minorHAnsi"/>
          <w:sz w:val="20"/>
          <w:szCs w:val="24"/>
          <w:lang w:eastAsia="cs-CZ"/>
        </w:rPr>
        <w:t xml:space="preserve"> </w:t>
      </w:r>
    </w:p>
    <w:p w14:paraId="331F5C4F" w14:textId="77777777" w:rsidR="003C4698" w:rsidRPr="006960C5" w:rsidRDefault="003C4698" w:rsidP="003C4698">
      <w:pPr>
        <w:spacing w:after="0" w:line="240" w:lineRule="auto"/>
        <w:ind w:firstLine="709"/>
        <w:jc w:val="both"/>
        <w:rPr>
          <w:rFonts w:eastAsia="Times New Roman" w:cstheme="minorHAnsi"/>
          <w:sz w:val="18"/>
          <w:szCs w:val="24"/>
          <w:lang w:eastAsia="cs-CZ"/>
        </w:rPr>
      </w:pPr>
    </w:p>
    <w:p w14:paraId="55250FA6" w14:textId="77777777" w:rsidR="003C4698" w:rsidRPr="00E647FC" w:rsidRDefault="003C4698" w:rsidP="003C4698">
      <w:pPr>
        <w:spacing w:after="0" w:line="240" w:lineRule="auto"/>
        <w:jc w:val="both"/>
        <w:rPr>
          <w:rFonts w:eastAsia="Times New Roman" w:cstheme="minorHAnsi"/>
          <w:b/>
          <w:i/>
          <w:szCs w:val="24"/>
          <w:u w:val="single"/>
          <w:lang w:eastAsia="cs-CZ"/>
        </w:rPr>
      </w:pPr>
      <w:r w:rsidRPr="00E647FC">
        <w:rPr>
          <w:rFonts w:eastAsia="Times New Roman" w:cstheme="minorHAnsi"/>
          <w:b/>
          <w:i/>
          <w:szCs w:val="24"/>
          <w:lang w:eastAsia="cs-CZ"/>
        </w:rPr>
        <w:t>B.2.6.</w:t>
      </w:r>
      <w:r w:rsidRPr="00E647FC">
        <w:rPr>
          <w:rFonts w:eastAsia="Times New Roman" w:cstheme="minorHAnsi"/>
          <w:b/>
          <w:i/>
          <w:szCs w:val="24"/>
          <w:u w:val="single"/>
          <w:lang w:eastAsia="cs-CZ"/>
        </w:rPr>
        <w:t xml:space="preserve"> Základní charakteristika objektů:</w:t>
      </w:r>
    </w:p>
    <w:p w14:paraId="09D6420D" w14:textId="77777777" w:rsidR="003C4698" w:rsidRPr="00041A3B" w:rsidRDefault="003C4698" w:rsidP="00CA4B22">
      <w:pPr>
        <w:pStyle w:val="Odstavecseseznamem"/>
        <w:numPr>
          <w:ilvl w:val="0"/>
          <w:numId w:val="14"/>
        </w:numPr>
        <w:spacing w:after="0" w:line="240" w:lineRule="auto"/>
        <w:ind w:left="284" w:hanging="284"/>
        <w:jc w:val="both"/>
        <w:rPr>
          <w:rFonts w:eastAsia="Times New Roman" w:cstheme="minorHAnsi"/>
          <w:b/>
          <w:bCs/>
          <w:i/>
          <w:sz w:val="20"/>
          <w:szCs w:val="20"/>
          <w:u w:val="single"/>
        </w:rPr>
      </w:pPr>
      <w:r w:rsidRPr="00041A3B">
        <w:rPr>
          <w:rFonts w:eastAsia="Times New Roman" w:cstheme="minorHAnsi"/>
          <w:b/>
          <w:bCs/>
          <w:i/>
          <w:sz w:val="20"/>
          <w:szCs w:val="20"/>
          <w:u w:val="single"/>
        </w:rPr>
        <w:t>stavební řešení:</w:t>
      </w:r>
    </w:p>
    <w:p w14:paraId="6A8665A9" w14:textId="16BD6055" w:rsidR="00F83232" w:rsidRPr="00F83232" w:rsidRDefault="00F83232" w:rsidP="00F83232">
      <w:pPr>
        <w:pStyle w:val="Default"/>
        <w:jc w:val="both"/>
        <w:rPr>
          <w:rFonts w:asciiTheme="minorHAnsi" w:hAnsiTheme="minorHAnsi" w:cstheme="minorHAnsi"/>
          <w:sz w:val="20"/>
          <w:szCs w:val="20"/>
        </w:rPr>
      </w:pPr>
      <w:bookmarkStart w:id="8" w:name="_Hlk18314369"/>
      <w:bookmarkStart w:id="9" w:name="_Hlk65148388"/>
      <w:r w:rsidRPr="00F83232">
        <w:rPr>
          <w:rFonts w:asciiTheme="minorHAnsi" w:hAnsiTheme="minorHAnsi" w:cstheme="minorHAnsi"/>
          <w:sz w:val="20"/>
          <w:szCs w:val="20"/>
        </w:rPr>
        <w:t>Betonový</w:t>
      </w:r>
      <w:r>
        <w:rPr>
          <w:rFonts w:asciiTheme="minorHAnsi" w:hAnsiTheme="minorHAnsi" w:cstheme="minorHAnsi"/>
          <w:sz w:val="20"/>
          <w:szCs w:val="20"/>
        </w:rPr>
        <w:t xml:space="preserve"> </w:t>
      </w:r>
      <w:r w:rsidRPr="00F83232">
        <w:rPr>
          <w:rFonts w:asciiTheme="minorHAnsi" w:hAnsiTheme="minorHAnsi" w:cstheme="minorHAnsi"/>
          <w:sz w:val="20"/>
          <w:szCs w:val="20"/>
        </w:rPr>
        <w:t>skatepark jsou různě veliké a tvarově členité plochy, které jsou výškově děleny</w:t>
      </w:r>
      <w:r>
        <w:rPr>
          <w:rFonts w:asciiTheme="minorHAnsi" w:hAnsiTheme="minorHAnsi" w:cstheme="minorHAnsi"/>
          <w:sz w:val="20"/>
          <w:szCs w:val="20"/>
        </w:rPr>
        <w:t xml:space="preserve"> </w:t>
      </w:r>
      <w:r w:rsidR="00C842E3">
        <w:rPr>
          <w:rFonts w:asciiTheme="minorHAnsi" w:hAnsiTheme="minorHAnsi" w:cstheme="minorHAnsi"/>
          <w:sz w:val="20"/>
          <w:szCs w:val="20"/>
        </w:rPr>
        <w:t>překážkami</w:t>
      </w:r>
      <w:r w:rsidRPr="00F83232">
        <w:rPr>
          <w:rFonts w:asciiTheme="minorHAnsi" w:hAnsiTheme="minorHAnsi" w:cstheme="minorHAnsi"/>
          <w:sz w:val="20"/>
          <w:szCs w:val="20"/>
        </w:rPr>
        <w:t xml:space="preserve"> lemované opěrnými zídky různé šířky. Zídky mají v</w:t>
      </w:r>
      <w:r w:rsidR="00C842E3">
        <w:rPr>
          <w:rFonts w:asciiTheme="minorHAnsi" w:hAnsiTheme="minorHAnsi" w:cstheme="minorHAnsi"/>
          <w:sz w:val="20"/>
          <w:szCs w:val="20"/>
        </w:rPr>
        <w:t xml:space="preserve"> </w:t>
      </w:r>
      <w:r w:rsidRPr="00F83232">
        <w:rPr>
          <w:rFonts w:asciiTheme="minorHAnsi" w:hAnsiTheme="minorHAnsi" w:cstheme="minorHAnsi"/>
          <w:sz w:val="20"/>
          <w:szCs w:val="20"/>
        </w:rPr>
        <w:t xml:space="preserve">obvodových hranách zapuštěný </w:t>
      </w:r>
      <w:proofErr w:type="spellStart"/>
      <w:r w:rsidRPr="00F83232">
        <w:rPr>
          <w:rFonts w:asciiTheme="minorHAnsi" w:hAnsiTheme="minorHAnsi" w:cstheme="minorHAnsi"/>
          <w:sz w:val="20"/>
          <w:szCs w:val="20"/>
        </w:rPr>
        <w:t>jakl</w:t>
      </w:r>
      <w:proofErr w:type="spellEnd"/>
      <w:r w:rsidRPr="00F83232">
        <w:rPr>
          <w:rFonts w:asciiTheme="minorHAnsi" w:hAnsiTheme="minorHAnsi" w:cstheme="minorHAnsi"/>
          <w:sz w:val="20"/>
          <w:szCs w:val="20"/>
        </w:rPr>
        <w:t xml:space="preserve"> 40/40/3 nebo i jiných rozměrů. Tento </w:t>
      </w:r>
      <w:proofErr w:type="spellStart"/>
      <w:r w:rsidRPr="00F83232">
        <w:rPr>
          <w:rFonts w:asciiTheme="minorHAnsi" w:hAnsiTheme="minorHAnsi" w:cstheme="minorHAnsi"/>
          <w:sz w:val="20"/>
          <w:szCs w:val="20"/>
        </w:rPr>
        <w:t>jakl</w:t>
      </w:r>
      <w:proofErr w:type="spellEnd"/>
      <w:r w:rsidR="00C842E3">
        <w:rPr>
          <w:rFonts w:asciiTheme="minorHAnsi" w:hAnsiTheme="minorHAnsi" w:cstheme="minorHAnsi"/>
          <w:sz w:val="20"/>
          <w:szCs w:val="20"/>
        </w:rPr>
        <w:t xml:space="preserve"> </w:t>
      </w:r>
      <w:r w:rsidRPr="00F83232">
        <w:rPr>
          <w:rFonts w:asciiTheme="minorHAnsi" w:hAnsiTheme="minorHAnsi" w:cstheme="minorHAnsi"/>
          <w:sz w:val="20"/>
          <w:szCs w:val="20"/>
        </w:rPr>
        <w:t xml:space="preserve">musí být dostatečně ukotven vzhledem k jeho používání při skateboardingu. </w:t>
      </w:r>
      <w:r w:rsidR="00C842E3" w:rsidRPr="00F83232">
        <w:rPr>
          <w:rFonts w:asciiTheme="minorHAnsi" w:hAnsiTheme="minorHAnsi" w:cstheme="minorHAnsi"/>
          <w:sz w:val="20"/>
          <w:szCs w:val="20"/>
        </w:rPr>
        <w:t>Používa</w:t>
      </w:r>
      <w:r w:rsidR="00C842E3">
        <w:rPr>
          <w:rFonts w:asciiTheme="minorHAnsi" w:hAnsiTheme="minorHAnsi" w:cstheme="minorHAnsi"/>
          <w:sz w:val="20"/>
          <w:szCs w:val="20"/>
        </w:rPr>
        <w:t>né jsou</w:t>
      </w:r>
      <w:r w:rsidRPr="00F83232">
        <w:rPr>
          <w:rFonts w:asciiTheme="minorHAnsi" w:hAnsiTheme="minorHAnsi" w:cstheme="minorHAnsi"/>
          <w:sz w:val="20"/>
          <w:szCs w:val="20"/>
        </w:rPr>
        <w:t xml:space="preserve"> i betonové hrany, kde je nutno srazit hranu.</w:t>
      </w:r>
      <w:r w:rsidR="00C842E3">
        <w:rPr>
          <w:rFonts w:asciiTheme="minorHAnsi" w:hAnsiTheme="minorHAnsi" w:cstheme="minorHAnsi"/>
          <w:sz w:val="20"/>
          <w:szCs w:val="20"/>
        </w:rPr>
        <w:t xml:space="preserve"> Některé překážky</w:t>
      </w:r>
      <w:r w:rsidRPr="00F83232">
        <w:rPr>
          <w:rFonts w:asciiTheme="minorHAnsi" w:hAnsiTheme="minorHAnsi" w:cstheme="minorHAnsi"/>
          <w:sz w:val="20"/>
          <w:szCs w:val="20"/>
        </w:rPr>
        <w:t xml:space="preserve"> jsou doplněny zábradlím z </w:t>
      </w:r>
      <w:proofErr w:type="spellStart"/>
      <w:r w:rsidRPr="00F83232">
        <w:rPr>
          <w:rFonts w:asciiTheme="minorHAnsi" w:hAnsiTheme="minorHAnsi" w:cstheme="minorHAnsi"/>
          <w:sz w:val="20"/>
          <w:szCs w:val="20"/>
        </w:rPr>
        <w:t>jeklu</w:t>
      </w:r>
      <w:proofErr w:type="spellEnd"/>
      <w:r w:rsidRPr="00F83232">
        <w:rPr>
          <w:rFonts w:asciiTheme="minorHAnsi" w:hAnsiTheme="minorHAnsi" w:cstheme="minorHAnsi"/>
          <w:sz w:val="20"/>
          <w:szCs w:val="20"/>
        </w:rPr>
        <w:t xml:space="preserve"> 50/50/3 nebo 40/60/3. Tato zábradlí</w:t>
      </w:r>
      <w:r w:rsidR="00C842E3">
        <w:rPr>
          <w:rFonts w:asciiTheme="minorHAnsi" w:hAnsiTheme="minorHAnsi" w:cstheme="minorHAnsi"/>
          <w:sz w:val="20"/>
          <w:szCs w:val="20"/>
        </w:rPr>
        <w:t xml:space="preserve"> </w:t>
      </w:r>
      <w:r w:rsidRPr="00F83232">
        <w:rPr>
          <w:rFonts w:asciiTheme="minorHAnsi" w:hAnsiTheme="minorHAnsi" w:cstheme="minorHAnsi"/>
          <w:sz w:val="20"/>
          <w:szCs w:val="20"/>
        </w:rPr>
        <w:t xml:space="preserve">jsou opět dostatečně </w:t>
      </w:r>
      <w:r w:rsidR="00C842E3" w:rsidRPr="00F83232">
        <w:rPr>
          <w:rFonts w:asciiTheme="minorHAnsi" w:hAnsiTheme="minorHAnsi" w:cstheme="minorHAnsi"/>
          <w:sz w:val="20"/>
          <w:szCs w:val="20"/>
        </w:rPr>
        <w:t>kotvena,</w:t>
      </w:r>
      <w:r w:rsidRPr="00F83232">
        <w:rPr>
          <w:rFonts w:asciiTheme="minorHAnsi" w:hAnsiTheme="minorHAnsi" w:cstheme="minorHAnsi"/>
          <w:sz w:val="20"/>
          <w:szCs w:val="20"/>
        </w:rPr>
        <w:t xml:space="preserve"> protože budou silně namáhána.</w:t>
      </w:r>
    </w:p>
    <w:p w14:paraId="5CE03120" w14:textId="3CEB13A5" w:rsidR="00F83232" w:rsidRPr="00F83232" w:rsidRDefault="00F83232" w:rsidP="00F83232">
      <w:pPr>
        <w:pStyle w:val="Default"/>
        <w:jc w:val="both"/>
        <w:rPr>
          <w:rFonts w:asciiTheme="minorHAnsi" w:hAnsiTheme="minorHAnsi" w:cstheme="minorHAnsi"/>
          <w:sz w:val="20"/>
          <w:szCs w:val="20"/>
        </w:rPr>
      </w:pPr>
      <w:r w:rsidRPr="00F83232">
        <w:rPr>
          <w:rFonts w:asciiTheme="minorHAnsi" w:hAnsiTheme="minorHAnsi" w:cstheme="minorHAnsi"/>
          <w:sz w:val="20"/>
          <w:szCs w:val="20"/>
        </w:rPr>
        <w:t xml:space="preserve">Všechny kovové konstrukce (hrany zídek, </w:t>
      </w:r>
      <w:proofErr w:type="spellStart"/>
      <w:proofErr w:type="gramStart"/>
      <w:r w:rsidRPr="00F83232">
        <w:rPr>
          <w:rFonts w:asciiTheme="minorHAnsi" w:hAnsiTheme="minorHAnsi" w:cstheme="minorHAnsi"/>
          <w:sz w:val="20"/>
          <w:szCs w:val="20"/>
        </w:rPr>
        <w:t>zábradlí,coping</w:t>
      </w:r>
      <w:proofErr w:type="spellEnd"/>
      <w:proofErr w:type="gramEnd"/>
      <w:r w:rsidRPr="00F83232">
        <w:rPr>
          <w:rFonts w:asciiTheme="minorHAnsi" w:hAnsiTheme="minorHAnsi" w:cstheme="minorHAnsi"/>
          <w:sz w:val="20"/>
          <w:szCs w:val="20"/>
        </w:rPr>
        <w:t>) budou žárově</w:t>
      </w:r>
      <w:r w:rsidR="00C842E3">
        <w:rPr>
          <w:rFonts w:asciiTheme="minorHAnsi" w:hAnsiTheme="minorHAnsi" w:cstheme="minorHAnsi"/>
          <w:sz w:val="20"/>
          <w:szCs w:val="20"/>
        </w:rPr>
        <w:t xml:space="preserve"> </w:t>
      </w:r>
      <w:r w:rsidRPr="00F83232">
        <w:rPr>
          <w:rFonts w:asciiTheme="minorHAnsi" w:hAnsiTheme="minorHAnsi" w:cstheme="minorHAnsi"/>
          <w:sz w:val="20"/>
          <w:szCs w:val="20"/>
        </w:rPr>
        <w:t>zinkovány.</w:t>
      </w:r>
    </w:p>
    <w:p w14:paraId="458201E3" w14:textId="5F4C52F0" w:rsidR="00F83232" w:rsidRPr="00F83232" w:rsidRDefault="00F83232" w:rsidP="00F83232">
      <w:pPr>
        <w:pStyle w:val="Default"/>
        <w:jc w:val="both"/>
        <w:rPr>
          <w:rFonts w:asciiTheme="minorHAnsi" w:hAnsiTheme="minorHAnsi" w:cstheme="minorHAnsi"/>
          <w:sz w:val="20"/>
          <w:szCs w:val="20"/>
        </w:rPr>
      </w:pPr>
      <w:r w:rsidRPr="00F83232">
        <w:rPr>
          <w:rFonts w:asciiTheme="minorHAnsi" w:hAnsiTheme="minorHAnsi" w:cstheme="minorHAnsi"/>
          <w:sz w:val="20"/>
          <w:szCs w:val="20"/>
        </w:rPr>
        <w:t xml:space="preserve">Veškeré rovné plochy jsou v </w:t>
      </w:r>
      <w:proofErr w:type="gramStart"/>
      <w:r w:rsidRPr="00F83232">
        <w:rPr>
          <w:rFonts w:asciiTheme="minorHAnsi" w:hAnsiTheme="minorHAnsi" w:cstheme="minorHAnsi"/>
          <w:sz w:val="20"/>
          <w:szCs w:val="20"/>
        </w:rPr>
        <w:t>1,5%</w:t>
      </w:r>
      <w:proofErr w:type="gramEnd"/>
      <w:r w:rsidRPr="00F83232">
        <w:rPr>
          <w:rFonts w:asciiTheme="minorHAnsi" w:hAnsiTheme="minorHAnsi" w:cstheme="minorHAnsi"/>
          <w:sz w:val="20"/>
          <w:szCs w:val="20"/>
        </w:rPr>
        <w:t xml:space="preserve"> spádu a dešťová voda bude odváděna do přilehlých travnatých ploch a do drenážního systému.</w:t>
      </w:r>
    </w:p>
    <w:p w14:paraId="702AD1B5" w14:textId="1B7F436A" w:rsidR="00C842E3" w:rsidRDefault="00F83232" w:rsidP="00F83232">
      <w:pPr>
        <w:pStyle w:val="Default"/>
        <w:jc w:val="both"/>
        <w:rPr>
          <w:rFonts w:asciiTheme="minorHAnsi" w:hAnsiTheme="minorHAnsi" w:cstheme="minorHAnsi"/>
          <w:sz w:val="20"/>
          <w:szCs w:val="20"/>
        </w:rPr>
      </w:pPr>
      <w:r w:rsidRPr="00F83232">
        <w:rPr>
          <w:rFonts w:asciiTheme="minorHAnsi" w:hAnsiTheme="minorHAnsi" w:cstheme="minorHAnsi"/>
          <w:sz w:val="20"/>
          <w:szCs w:val="20"/>
        </w:rPr>
        <w:t>Povrch skateparku zůstává v barvě betonu a není dále upravován, dilatace</w:t>
      </w:r>
      <w:r w:rsidR="00C842E3">
        <w:rPr>
          <w:rFonts w:asciiTheme="minorHAnsi" w:hAnsiTheme="minorHAnsi" w:cstheme="minorHAnsi"/>
          <w:sz w:val="20"/>
          <w:szCs w:val="20"/>
        </w:rPr>
        <w:t xml:space="preserve"> </w:t>
      </w:r>
      <w:r w:rsidRPr="00F83232">
        <w:rPr>
          <w:rFonts w:asciiTheme="minorHAnsi" w:hAnsiTheme="minorHAnsi" w:cstheme="minorHAnsi"/>
          <w:sz w:val="20"/>
          <w:szCs w:val="20"/>
        </w:rPr>
        <w:t xml:space="preserve">ploch jsou maximálně po segmentech 5 x </w:t>
      </w:r>
      <w:r w:rsidR="00C842E3" w:rsidRPr="00F83232">
        <w:rPr>
          <w:rFonts w:asciiTheme="minorHAnsi" w:hAnsiTheme="minorHAnsi" w:cstheme="minorHAnsi"/>
          <w:sz w:val="20"/>
          <w:szCs w:val="20"/>
        </w:rPr>
        <w:t>5 m</w:t>
      </w:r>
      <w:r w:rsidRPr="00F83232">
        <w:rPr>
          <w:rFonts w:asciiTheme="minorHAnsi" w:hAnsiTheme="minorHAnsi" w:cstheme="minorHAnsi"/>
          <w:sz w:val="20"/>
          <w:szCs w:val="20"/>
        </w:rPr>
        <w:t xml:space="preserve"> (4</w:t>
      </w:r>
      <w:r w:rsidR="00C842E3">
        <w:rPr>
          <w:rFonts w:asciiTheme="minorHAnsi" w:hAnsiTheme="minorHAnsi" w:cstheme="minorHAnsi"/>
          <w:sz w:val="20"/>
          <w:szCs w:val="20"/>
        </w:rPr>
        <w:t xml:space="preserve"> </w:t>
      </w:r>
      <w:r w:rsidRPr="00F83232">
        <w:rPr>
          <w:rFonts w:asciiTheme="minorHAnsi" w:hAnsiTheme="minorHAnsi" w:cstheme="minorHAnsi"/>
          <w:sz w:val="20"/>
          <w:szCs w:val="20"/>
        </w:rPr>
        <w:t>x</w:t>
      </w:r>
      <w:r w:rsidR="00C842E3">
        <w:rPr>
          <w:rFonts w:asciiTheme="minorHAnsi" w:hAnsiTheme="minorHAnsi" w:cstheme="minorHAnsi"/>
          <w:sz w:val="20"/>
          <w:szCs w:val="20"/>
        </w:rPr>
        <w:t xml:space="preserve"> </w:t>
      </w:r>
      <w:r w:rsidRPr="00F83232">
        <w:rPr>
          <w:rFonts w:asciiTheme="minorHAnsi" w:hAnsiTheme="minorHAnsi" w:cstheme="minorHAnsi"/>
          <w:sz w:val="20"/>
          <w:szCs w:val="20"/>
        </w:rPr>
        <w:t>4 m),</w:t>
      </w:r>
      <w:r w:rsidR="00C842E3">
        <w:rPr>
          <w:rFonts w:asciiTheme="minorHAnsi" w:hAnsiTheme="minorHAnsi" w:cstheme="minorHAnsi"/>
          <w:sz w:val="20"/>
          <w:szCs w:val="20"/>
        </w:rPr>
        <w:t xml:space="preserve"> </w:t>
      </w:r>
      <w:r w:rsidRPr="00F83232">
        <w:rPr>
          <w:rFonts w:asciiTheme="minorHAnsi" w:hAnsiTheme="minorHAnsi" w:cstheme="minorHAnsi"/>
          <w:sz w:val="20"/>
          <w:szCs w:val="20"/>
        </w:rPr>
        <w:t>dále dle osvědčených</w:t>
      </w:r>
      <w:r w:rsidR="00C842E3">
        <w:rPr>
          <w:rFonts w:asciiTheme="minorHAnsi" w:hAnsiTheme="minorHAnsi" w:cstheme="minorHAnsi"/>
          <w:sz w:val="20"/>
          <w:szCs w:val="20"/>
        </w:rPr>
        <w:t xml:space="preserve"> </w:t>
      </w:r>
      <w:r w:rsidRPr="00F83232">
        <w:rPr>
          <w:rFonts w:asciiTheme="minorHAnsi" w:hAnsiTheme="minorHAnsi" w:cstheme="minorHAnsi"/>
          <w:sz w:val="20"/>
          <w:szCs w:val="20"/>
        </w:rPr>
        <w:t>pravidel.</w:t>
      </w:r>
      <w:r w:rsidR="006F61BA">
        <w:rPr>
          <w:rFonts w:asciiTheme="minorHAnsi" w:hAnsiTheme="minorHAnsi" w:cstheme="minorHAnsi"/>
          <w:sz w:val="20"/>
          <w:szCs w:val="20"/>
        </w:rPr>
        <w:t xml:space="preserve"> </w:t>
      </w:r>
      <w:r w:rsidRPr="00F83232">
        <w:rPr>
          <w:rFonts w:asciiTheme="minorHAnsi" w:hAnsiTheme="minorHAnsi" w:cstheme="minorHAnsi"/>
          <w:sz w:val="20"/>
          <w:szCs w:val="20"/>
        </w:rPr>
        <w:t>Revize</w:t>
      </w:r>
      <w:r w:rsidR="006F61BA">
        <w:rPr>
          <w:rFonts w:asciiTheme="minorHAnsi" w:hAnsiTheme="minorHAnsi" w:cstheme="minorHAnsi"/>
          <w:sz w:val="20"/>
          <w:szCs w:val="20"/>
        </w:rPr>
        <w:t xml:space="preserve"> ploch a prvků skateparku</w:t>
      </w:r>
      <w:r w:rsidRPr="00F83232">
        <w:rPr>
          <w:rFonts w:asciiTheme="minorHAnsi" w:hAnsiTheme="minorHAnsi" w:cstheme="minorHAnsi"/>
          <w:sz w:val="20"/>
          <w:szCs w:val="20"/>
        </w:rPr>
        <w:t xml:space="preserve"> jsou doporučovány jednou ročně.</w:t>
      </w:r>
      <w:bookmarkEnd w:id="8"/>
    </w:p>
    <w:p w14:paraId="3F96CD0B" w14:textId="2461296D" w:rsidR="0003732A" w:rsidRDefault="0003732A" w:rsidP="00F83232">
      <w:pPr>
        <w:pStyle w:val="Default"/>
        <w:jc w:val="both"/>
        <w:rPr>
          <w:rFonts w:asciiTheme="minorHAnsi" w:hAnsiTheme="minorHAnsi" w:cstheme="minorHAnsi"/>
          <w:sz w:val="20"/>
          <w:szCs w:val="20"/>
        </w:rPr>
      </w:pPr>
      <w:r>
        <w:rPr>
          <w:rFonts w:asciiTheme="minorHAnsi" w:hAnsiTheme="minorHAnsi" w:cstheme="minorHAnsi"/>
          <w:sz w:val="20"/>
          <w:szCs w:val="20"/>
        </w:rPr>
        <w:t>Nové zpevněné plochy budou provedeny z betonové dlažby mezi</w:t>
      </w:r>
      <w:r w:rsidRPr="0003732A">
        <w:rPr>
          <w:rFonts w:asciiTheme="minorHAnsi" w:hAnsiTheme="minorHAnsi" w:cstheme="minorHAnsi"/>
          <w:sz w:val="20"/>
          <w:szCs w:val="20"/>
        </w:rPr>
        <w:t xml:space="preserve"> betonový záhonový obrubník.</w:t>
      </w:r>
    </w:p>
    <w:p w14:paraId="3E7F0A19" w14:textId="6B718A5C" w:rsidR="0003732A" w:rsidRDefault="00A90DD4" w:rsidP="00F83232">
      <w:pPr>
        <w:pStyle w:val="Default"/>
        <w:jc w:val="both"/>
        <w:rPr>
          <w:rFonts w:asciiTheme="minorHAnsi" w:hAnsiTheme="minorHAnsi" w:cstheme="minorHAnsi"/>
          <w:sz w:val="20"/>
          <w:szCs w:val="20"/>
        </w:rPr>
      </w:pPr>
      <w:bookmarkStart w:id="10" w:name="_Hlk63247885"/>
      <w:r>
        <w:rPr>
          <w:rFonts w:asciiTheme="minorHAnsi" w:hAnsiTheme="minorHAnsi" w:cstheme="minorHAnsi"/>
          <w:sz w:val="20"/>
          <w:szCs w:val="20"/>
        </w:rPr>
        <w:t xml:space="preserve">Opěrná stěna bude tvořena litým pohledovým železobetonem </w:t>
      </w:r>
      <w:r w:rsidRPr="00F83232">
        <w:rPr>
          <w:rFonts w:asciiTheme="minorHAnsi" w:hAnsiTheme="minorHAnsi" w:cstheme="minorHAnsi"/>
          <w:sz w:val="20"/>
          <w:szCs w:val="20"/>
        </w:rPr>
        <w:t>C25/30. XF1FX2-4</w:t>
      </w:r>
      <w:r>
        <w:rPr>
          <w:rFonts w:asciiTheme="minorHAnsi" w:hAnsiTheme="minorHAnsi" w:cstheme="minorHAnsi"/>
          <w:sz w:val="20"/>
          <w:szCs w:val="20"/>
        </w:rPr>
        <w:t xml:space="preserve">, CI 0,2 </w:t>
      </w:r>
      <w:proofErr w:type="spellStart"/>
      <w:r>
        <w:rPr>
          <w:rFonts w:asciiTheme="minorHAnsi" w:hAnsiTheme="minorHAnsi" w:cstheme="minorHAnsi"/>
          <w:sz w:val="20"/>
          <w:szCs w:val="20"/>
        </w:rPr>
        <w:t>Dmax</w:t>
      </w:r>
      <w:proofErr w:type="spellEnd"/>
      <w:r>
        <w:rPr>
          <w:rFonts w:asciiTheme="minorHAnsi" w:hAnsiTheme="minorHAnsi" w:cstheme="minorHAnsi"/>
          <w:sz w:val="20"/>
          <w:szCs w:val="20"/>
        </w:rPr>
        <w:t xml:space="preserve"> </w:t>
      </w:r>
      <w:proofErr w:type="gramStart"/>
      <w:r>
        <w:rPr>
          <w:rFonts w:asciiTheme="minorHAnsi" w:hAnsiTheme="minorHAnsi" w:cstheme="minorHAnsi"/>
          <w:sz w:val="20"/>
          <w:szCs w:val="20"/>
        </w:rPr>
        <w:t>16mm</w:t>
      </w:r>
      <w:proofErr w:type="gramEnd"/>
      <w:r>
        <w:rPr>
          <w:rFonts w:asciiTheme="minorHAnsi" w:hAnsiTheme="minorHAnsi" w:cstheme="minorHAnsi"/>
          <w:sz w:val="20"/>
          <w:szCs w:val="20"/>
        </w:rPr>
        <w:t>. Přesné rozmístění výztuže a dimenze bude řešena v rámci projektu pro provedení stavby</w:t>
      </w:r>
      <w:r w:rsidR="00024572">
        <w:rPr>
          <w:rFonts w:asciiTheme="minorHAnsi" w:hAnsiTheme="minorHAnsi" w:cstheme="minorHAnsi"/>
          <w:sz w:val="20"/>
          <w:szCs w:val="20"/>
        </w:rPr>
        <w:t>.</w:t>
      </w:r>
      <w:r>
        <w:rPr>
          <w:rFonts w:asciiTheme="minorHAnsi" w:hAnsiTheme="minorHAnsi" w:cstheme="minorHAnsi"/>
          <w:sz w:val="20"/>
          <w:szCs w:val="20"/>
        </w:rPr>
        <w:t xml:space="preserve">  </w:t>
      </w:r>
    </w:p>
    <w:bookmarkEnd w:id="9"/>
    <w:bookmarkEnd w:id="10"/>
    <w:p w14:paraId="66183F44" w14:textId="77777777" w:rsidR="00B56D22" w:rsidRPr="00C86551" w:rsidRDefault="00B56D22" w:rsidP="00F83232">
      <w:pPr>
        <w:pStyle w:val="Default"/>
        <w:jc w:val="both"/>
        <w:rPr>
          <w:rFonts w:asciiTheme="minorHAnsi" w:hAnsiTheme="minorHAnsi" w:cstheme="minorHAnsi"/>
          <w:sz w:val="20"/>
          <w:szCs w:val="20"/>
        </w:rPr>
      </w:pPr>
    </w:p>
    <w:p w14:paraId="44AAB76B" w14:textId="77777777" w:rsidR="003C4698" w:rsidRPr="00041A3B" w:rsidRDefault="003C4698" w:rsidP="00CA4B22">
      <w:pPr>
        <w:pStyle w:val="Odstavecseseznamem"/>
        <w:numPr>
          <w:ilvl w:val="0"/>
          <w:numId w:val="14"/>
        </w:numPr>
        <w:spacing w:after="0" w:line="240" w:lineRule="auto"/>
        <w:ind w:left="284" w:hanging="284"/>
        <w:jc w:val="both"/>
        <w:rPr>
          <w:rFonts w:eastAsia="Times New Roman" w:cstheme="minorHAnsi"/>
          <w:b/>
          <w:bCs/>
          <w:i/>
          <w:sz w:val="20"/>
          <w:szCs w:val="20"/>
          <w:u w:val="single"/>
        </w:rPr>
      </w:pPr>
      <w:r w:rsidRPr="00041A3B">
        <w:rPr>
          <w:rFonts w:eastAsia="Times New Roman" w:cstheme="minorHAnsi"/>
          <w:b/>
          <w:bCs/>
          <w:i/>
          <w:sz w:val="20"/>
          <w:szCs w:val="20"/>
          <w:u w:val="single"/>
        </w:rPr>
        <w:t>Konstrukční a materiálové řešení:</w:t>
      </w:r>
    </w:p>
    <w:p w14:paraId="6F9CB2C0" w14:textId="69826383" w:rsidR="00B56D22" w:rsidRDefault="00C842E3" w:rsidP="00C842E3">
      <w:pPr>
        <w:pStyle w:val="Default"/>
        <w:jc w:val="both"/>
        <w:rPr>
          <w:rFonts w:asciiTheme="minorHAnsi" w:hAnsiTheme="minorHAnsi" w:cstheme="minorHAnsi"/>
          <w:sz w:val="20"/>
          <w:szCs w:val="20"/>
        </w:rPr>
      </w:pPr>
      <w:bookmarkStart w:id="11" w:name="_Hlk18314379"/>
      <w:r w:rsidRPr="00F83232">
        <w:rPr>
          <w:rFonts w:asciiTheme="minorHAnsi" w:hAnsiTheme="minorHAnsi" w:cstheme="minorHAnsi"/>
          <w:sz w:val="20"/>
          <w:szCs w:val="20"/>
        </w:rPr>
        <w:t>Konstrukce betonových ploch je z mrazuvzdorného betonu C25/30 XF1,</w:t>
      </w:r>
      <w:r>
        <w:rPr>
          <w:rFonts w:asciiTheme="minorHAnsi" w:hAnsiTheme="minorHAnsi" w:cstheme="minorHAnsi"/>
          <w:sz w:val="20"/>
          <w:szCs w:val="20"/>
        </w:rPr>
        <w:t xml:space="preserve"> </w:t>
      </w:r>
      <w:r w:rsidRPr="00F83232">
        <w:rPr>
          <w:rFonts w:asciiTheme="minorHAnsi" w:hAnsiTheme="minorHAnsi" w:cstheme="minorHAnsi"/>
          <w:sz w:val="20"/>
          <w:szCs w:val="20"/>
        </w:rPr>
        <w:t xml:space="preserve">povrchově leštěný s jednoduchým armováním kari sítě </w:t>
      </w:r>
    </w:p>
    <w:p w14:paraId="0342C930" w14:textId="6F1347A0" w:rsidR="00B56D22" w:rsidRDefault="00C842E3" w:rsidP="00C842E3">
      <w:pPr>
        <w:pStyle w:val="Default"/>
        <w:jc w:val="both"/>
        <w:rPr>
          <w:rFonts w:asciiTheme="minorHAnsi" w:hAnsiTheme="minorHAnsi" w:cstheme="minorHAnsi"/>
          <w:sz w:val="20"/>
          <w:szCs w:val="20"/>
        </w:rPr>
      </w:pPr>
      <w:r w:rsidRPr="00F83232">
        <w:rPr>
          <w:rFonts w:asciiTheme="minorHAnsi" w:hAnsiTheme="minorHAnsi" w:cstheme="minorHAnsi"/>
          <w:sz w:val="20"/>
          <w:szCs w:val="20"/>
        </w:rPr>
        <w:t xml:space="preserve">tl. </w:t>
      </w:r>
      <w:proofErr w:type="gramStart"/>
      <w:r w:rsidRPr="00F83232">
        <w:rPr>
          <w:rFonts w:asciiTheme="minorHAnsi" w:hAnsiTheme="minorHAnsi" w:cstheme="minorHAnsi"/>
          <w:sz w:val="20"/>
          <w:szCs w:val="20"/>
        </w:rPr>
        <w:t>8mm</w:t>
      </w:r>
      <w:proofErr w:type="gramEnd"/>
      <w:r w:rsidRPr="00F83232">
        <w:rPr>
          <w:rFonts w:asciiTheme="minorHAnsi" w:hAnsiTheme="minorHAnsi" w:cstheme="minorHAnsi"/>
          <w:sz w:val="20"/>
          <w:szCs w:val="20"/>
        </w:rPr>
        <w:t>, oka</w:t>
      </w:r>
      <w:r>
        <w:rPr>
          <w:rFonts w:asciiTheme="minorHAnsi" w:hAnsiTheme="minorHAnsi" w:cstheme="minorHAnsi"/>
          <w:sz w:val="20"/>
          <w:szCs w:val="20"/>
        </w:rPr>
        <w:t xml:space="preserve"> </w:t>
      </w:r>
      <w:r w:rsidRPr="00F83232">
        <w:rPr>
          <w:rFonts w:asciiTheme="minorHAnsi" w:hAnsiTheme="minorHAnsi" w:cstheme="minorHAnsi"/>
          <w:sz w:val="20"/>
          <w:szCs w:val="20"/>
        </w:rPr>
        <w:t>150/150mm. Povrchy ploch skateparku jsou hlazeny strojově, některé</w:t>
      </w:r>
      <w:r>
        <w:rPr>
          <w:rFonts w:asciiTheme="minorHAnsi" w:hAnsiTheme="minorHAnsi" w:cstheme="minorHAnsi"/>
          <w:sz w:val="20"/>
          <w:szCs w:val="20"/>
        </w:rPr>
        <w:t xml:space="preserve"> </w:t>
      </w:r>
      <w:r w:rsidRPr="00F83232">
        <w:rPr>
          <w:rFonts w:asciiTheme="minorHAnsi" w:hAnsiTheme="minorHAnsi" w:cstheme="minorHAnsi"/>
          <w:sz w:val="20"/>
          <w:szCs w:val="20"/>
        </w:rPr>
        <w:t xml:space="preserve">komplikovanější konstrukce především ručně. </w:t>
      </w:r>
    </w:p>
    <w:p w14:paraId="51AFC241" w14:textId="77777777" w:rsidR="00C56722" w:rsidRDefault="00C56722" w:rsidP="00C842E3">
      <w:pPr>
        <w:pStyle w:val="Default"/>
        <w:jc w:val="both"/>
        <w:rPr>
          <w:rFonts w:asciiTheme="minorHAnsi" w:hAnsiTheme="minorHAnsi" w:cstheme="minorHAnsi"/>
          <w:sz w:val="20"/>
          <w:szCs w:val="20"/>
        </w:rPr>
      </w:pPr>
    </w:p>
    <w:p w14:paraId="366999D9" w14:textId="342CF348" w:rsidR="00C842E3" w:rsidRPr="00F83232" w:rsidRDefault="00C842E3" w:rsidP="00C842E3">
      <w:pPr>
        <w:pStyle w:val="Default"/>
        <w:jc w:val="both"/>
        <w:rPr>
          <w:rFonts w:asciiTheme="minorHAnsi" w:hAnsiTheme="minorHAnsi" w:cstheme="minorHAnsi"/>
          <w:sz w:val="20"/>
          <w:szCs w:val="20"/>
        </w:rPr>
      </w:pPr>
      <w:r w:rsidRPr="00C842E3">
        <w:rPr>
          <w:rFonts w:asciiTheme="minorHAnsi" w:hAnsiTheme="minorHAnsi" w:cstheme="minorHAnsi"/>
          <w:b/>
          <w:bCs/>
          <w:i/>
          <w:iCs/>
          <w:sz w:val="20"/>
          <w:szCs w:val="20"/>
          <w:u w:val="single"/>
        </w:rPr>
        <w:t>Skladba konstrukce je stejná jako skladba rovných ploch to znamená:</w:t>
      </w:r>
    </w:p>
    <w:p w14:paraId="0C3FE7C3" w14:textId="5F0DF0D3" w:rsidR="00C842E3" w:rsidRPr="00F83232" w:rsidRDefault="00C842E3" w:rsidP="00C842E3">
      <w:pPr>
        <w:pStyle w:val="Default"/>
        <w:jc w:val="both"/>
        <w:rPr>
          <w:rFonts w:asciiTheme="minorHAnsi" w:hAnsiTheme="minorHAnsi" w:cstheme="minorHAnsi"/>
          <w:sz w:val="20"/>
          <w:szCs w:val="20"/>
        </w:rPr>
      </w:pPr>
      <w:r w:rsidRPr="00F83232">
        <w:rPr>
          <w:rFonts w:asciiTheme="minorHAnsi" w:hAnsiTheme="minorHAnsi" w:cstheme="minorHAnsi"/>
          <w:sz w:val="20"/>
          <w:szCs w:val="20"/>
        </w:rPr>
        <w:t xml:space="preserve">ŽB Deska, beton C25/30. XF1FX2-4, povrchově leštěný </w:t>
      </w:r>
      <w:r>
        <w:rPr>
          <w:rFonts w:asciiTheme="minorHAnsi" w:hAnsiTheme="minorHAnsi" w:cstheme="minorHAnsi"/>
          <w:sz w:val="20"/>
          <w:szCs w:val="20"/>
        </w:rPr>
        <w:tab/>
      </w:r>
      <w:r>
        <w:rPr>
          <w:rFonts w:asciiTheme="minorHAnsi" w:hAnsiTheme="minorHAnsi" w:cstheme="minorHAnsi"/>
          <w:sz w:val="20"/>
          <w:szCs w:val="20"/>
        </w:rPr>
        <w:tab/>
      </w:r>
      <w:proofErr w:type="gramStart"/>
      <w:r w:rsidRPr="00F83232">
        <w:rPr>
          <w:rFonts w:asciiTheme="minorHAnsi" w:hAnsiTheme="minorHAnsi" w:cstheme="minorHAnsi"/>
          <w:sz w:val="20"/>
          <w:szCs w:val="20"/>
        </w:rPr>
        <w:t>1</w:t>
      </w:r>
      <w:r w:rsidR="00C56722">
        <w:rPr>
          <w:rFonts w:asciiTheme="minorHAnsi" w:hAnsiTheme="minorHAnsi" w:cstheme="minorHAnsi"/>
          <w:sz w:val="20"/>
          <w:szCs w:val="20"/>
        </w:rPr>
        <w:t>6</w:t>
      </w:r>
      <w:r w:rsidRPr="00F83232">
        <w:rPr>
          <w:rFonts w:asciiTheme="minorHAnsi" w:hAnsiTheme="minorHAnsi" w:cstheme="minorHAnsi"/>
          <w:sz w:val="20"/>
          <w:szCs w:val="20"/>
        </w:rPr>
        <w:t>0mm</w:t>
      </w:r>
      <w:proofErr w:type="gramEnd"/>
    </w:p>
    <w:p w14:paraId="0AAAD3B9" w14:textId="77777777" w:rsidR="00C842E3" w:rsidRPr="00C842E3" w:rsidRDefault="00C842E3" w:rsidP="00C842E3">
      <w:pPr>
        <w:pStyle w:val="Default"/>
        <w:jc w:val="both"/>
        <w:rPr>
          <w:rFonts w:asciiTheme="minorHAnsi" w:hAnsiTheme="minorHAnsi" w:cstheme="minorHAnsi"/>
          <w:i/>
          <w:iCs/>
          <w:sz w:val="20"/>
          <w:szCs w:val="20"/>
        </w:rPr>
      </w:pPr>
      <w:r w:rsidRPr="00C842E3">
        <w:rPr>
          <w:rFonts w:asciiTheme="minorHAnsi" w:hAnsiTheme="minorHAnsi" w:cstheme="minorHAnsi"/>
          <w:i/>
          <w:iCs/>
          <w:sz w:val="20"/>
          <w:szCs w:val="20"/>
        </w:rPr>
        <w:t>- 1x vrstva kari sítě tl. 8mm, oka 150x</w:t>
      </w:r>
      <w:proofErr w:type="gramStart"/>
      <w:r w:rsidRPr="00C842E3">
        <w:rPr>
          <w:rFonts w:asciiTheme="minorHAnsi" w:hAnsiTheme="minorHAnsi" w:cstheme="minorHAnsi"/>
          <w:i/>
          <w:iCs/>
          <w:sz w:val="20"/>
          <w:szCs w:val="20"/>
        </w:rPr>
        <w:t>150,distančníky</w:t>
      </w:r>
      <w:proofErr w:type="gramEnd"/>
    </w:p>
    <w:p w14:paraId="5689164E" w14:textId="10CB54DA" w:rsidR="00C842E3" w:rsidRPr="00F83232" w:rsidRDefault="00C842E3" w:rsidP="00C842E3">
      <w:pPr>
        <w:pStyle w:val="Default"/>
        <w:jc w:val="both"/>
        <w:rPr>
          <w:rFonts w:asciiTheme="minorHAnsi" w:hAnsiTheme="minorHAnsi" w:cstheme="minorHAnsi"/>
          <w:sz w:val="20"/>
          <w:szCs w:val="20"/>
        </w:rPr>
      </w:pPr>
      <w:r w:rsidRPr="00F83232">
        <w:rPr>
          <w:rFonts w:asciiTheme="minorHAnsi" w:hAnsiTheme="minorHAnsi" w:cstheme="minorHAnsi"/>
          <w:sz w:val="20"/>
          <w:szCs w:val="20"/>
        </w:rPr>
        <w:t xml:space="preserve">Mechanicky zpevněné kamenivo MZK 0/45 (ČSN 73 6126) </w:t>
      </w:r>
      <w:r>
        <w:rPr>
          <w:rFonts w:asciiTheme="minorHAnsi" w:hAnsiTheme="minorHAnsi" w:cstheme="minorHAnsi"/>
          <w:sz w:val="20"/>
          <w:szCs w:val="20"/>
        </w:rPr>
        <w:tab/>
      </w:r>
      <w:r>
        <w:rPr>
          <w:rFonts w:asciiTheme="minorHAnsi" w:hAnsiTheme="minorHAnsi" w:cstheme="minorHAnsi"/>
          <w:sz w:val="20"/>
          <w:szCs w:val="20"/>
        </w:rPr>
        <w:tab/>
      </w:r>
      <w:proofErr w:type="gramStart"/>
      <w:r w:rsidR="00C56722">
        <w:rPr>
          <w:rFonts w:asciiTheme="minorHAnsi" w:hAnsiTheme="minorHAnsi" w:cstheme="minorHAnsi"/>
          <w:sz w:val="20"/>
          <w:szCs w:val="20"/>
        </w:rPr>
        <w:t>2</w:t>
      </w:r>
      <w:r w:rsidRPr="00F83232">
        <w:rPr>
          <w:rFonts w:asciiTheme="minorHAnsi" w:hAnsiTheme="minorHAnsi" w:cstheme="minorHAnsi"/>
          <w:sz w:val="20"/>
          <w:szCs w:val="20"/>
        </w:rPr>
        <w:t>00mm</w:t>
      </w:r>
      <w:proofErr w:type="gramEnd"/>
    </w:p>
    <w:p w14:paraId="496A9DD0" w14:textId="7FC6FEFA" w:rsidR="00C56722" w:rsidRDefault="00C56722" w:rsidP="00C842E3">
      <w:pPr>
        <w:pStyle w:val="Default"/>
        <w:jc w:val="both"/>
        <w:rPr>
          <w:rFonts w:asciiTheme="minorHAnsi" w:hAnsiTheme="minorHAnsi" w:cstheme="minorHAnsi"/>
          <w:sz w:val="20"/>
          <w:szCs w:val="20"/>
        </w:rPr>
      </w:pPr>
      <w:r w:rsidRPr="00C56722">
        <w:rPr>
          <w:rFonts w:asciiTheme="minorHAnsi" w:hAnsiTheme="minorHAnsi" w:cstheme="minorHAnsi"/>
          <w:sz w:val="20"/>
          <w:szCs w:val="20"/>
        </w:rPr>
        <w:t xml:space="preserve">Recyklát frakce 32/63                                                                   </w:t>
      </w:r>
      <w:r>
        <w:rPr>
          <w:rFonts w:asciiTheme="minorHAnsi" w:hAnsiTheme="minorHAnsi" w:cstheme="minorHAnsi"/>
          <w:sz w:val="20"/>
          <w:szCs w:val="20"/>
        </w:rPr>
        <w:tab/>
      </w:r>
      <w:r w:rsidRPr="00C56722">
        <w:rPr>
          <w:rFonts w:asciiTheme="minorHAnsi" w:hAnsiTheme="minorHAnsi" w:cstheme="minorHAnsi"/>
          <w:sz w:val="20"/>
          <w:szCs w:val="20"/>
        </w:rPr>
        <w:t xml:space="preserve">     </w:t>
      </w:r>
      <w:r>
        <w:rPr>
          <w:rFonts w:asciiTheme="minorHAnsi" w:hAnsiTheme="minorHAnsi" w:cstheme="minorHAnsi"/>
          <w:sz w:val="20"/>
          <w:szCs w:val="20"/>
        </w:rPr>
        <w:tab/>
      </w:r>
      <w:proofErr w:type="gramStart"/>
      <w:r w:rsidRPr="00C56722">
        <w:rPr>
          <w:rFonts w:asciiTheme="minorHAnsi" w:hAnsiTheme="minorHAnsi" w:cstheme="minorHAnsi"/>
          <w:sz w:val="20"/>
          <w:szCs w:val="20"/>
        </w:rPr>
        <w:t>200mm</w:t>
      </w:r>
      <w:proofErr w:type="gramEnd"/>
    </w:p>
    <w:p w14:paraId="292EAE73" w14:textId="62A0AF1C" w:rsidR="00C842E3" w:rsidRPr="00C842E3" w:rsidRDefault="00C842E3" w:rsidP="00C842E3">
      <w:pPr>
        <w:pStyle w:val="Default"/>
        <w:jc w:val="both"/>
        <w:rPr>
          <w:rFonts w:asciiTheme="minorHAnsi" w:hAnsiTheme="minorHAnsi" w:cstheme="minorHAnsi"/>
          <w:sz w:val="20"/>
          <w:szCs w:val="20"/>
          <w:u w:val="single"/>
        </w:rPr>
      </w:pPr>
      <w:r w:rsidRPr="00C842E3">
        <w:rPr>
          <w:rFonts w:asciiTheme="minorHAnsi" w:hAnsiTheme="minorHAnsi" w:cstheme="minorHAnsi"/>
          <w:sz w:val="20"/>
          <w:szCs w:val="20"/>
          <w:u w:val="single"/>
        </w:rPr>
        <w:t>Rostlý terén min. 40 MPa</w:t>
      </w:r>
      <w:r>
        <w:rPr>
          <w:rFonts w:asciiTheme="minorHAnsi" w:hAnsiTheme="minorHAnsi" w:cstheme="minorHAnsi"/>
          <w:sz w:val="20"/>
          <w:szCs w:val="20"/>
          <w:u w:val="single"/>
        </w:rPr>
        <w:tab/>
      </w:r>
      <w:r>
        <w:rPr>
          <w:rFonts w:asciiTheme="minorHAnsi" w:hAnsiTheme="minorHAnsi" w:cstheme="minorHAnsi"/>
          <w:sz w:val="20"/>
          <w:szCs w:val="20"/>
          <w:u w:val="single"/>
        </w:rPr>
        <w:tab/>
      </w:r>
      <w:r>
        <w:rPr>
          <w:rFonts w:asciiTheme="minorHAnsi" w:hAnsiTheme="minorHAnsi" w:cstheme="minorHAnsi"/>
          <w:sz w:val="20"/>
          <w:szCs w:val="20"/>
          <w:u w:val="single"/>
        </w:rPr>
        <w:tab/>
      </w:r>
      <w:r>
        <w:rPr>
          <w:rFonts w:asciiTheme="minorHAnsi" w:hAnsiTheme="minorHAnsi" w:cstheme="minorHAnsi"/>
          <w:sz w:val="20"/>
          <w:szCs w:val="20"/>
          <w:u w:val="single"/>
        </w:rPr>
        <w:tab/>
      </w:r>
      <w:r>
        <w:rPr>
          <w:rFonts w:asciiTheme="minorHAnsi" w:hAnsiTheme="minorHAnsi" w:cstheme="minorHAnsi"/>
          <w:sz w:val="20"/>
          <w:szCs w:val="20"/>
          <w:u w:val="single"/>
        </w:rPr>
        <w:tab/>
      </w:r>
      <w:r>
        <w:rPr>
          <w:rFonts w:asciiTheme="minorHAnsi" w:hAnsiTheme="minorHAnsi" w:cstheme="minorHAnsi"/>
          <w:sz w:val="20"/>
          <w:szCs w:val="20"/>
          <w:u w:val="single"/>
        </w:rPr>
        <w:tab/>
      </w:r>
      <w:r>
        <w:rPr>
          <w:rFonts w:asciiTheme="minorHAnsi" w:hAnsiTheme="minorHAnsi" w:cstheme="minorHAnsi"/>
          <w:sz w:val="20"/>
          <w:szCs w:val="20"/>
          <w:u w:val="single"/>
        </w:rPr>
        <w:tab/>
      </w:r>
    </w:p>
    <w:p w14:paraId="7EE74D1D" w14:textId="47B1FD11" w:rsidR="00C842E3" w:rsidRDefault="00C842E3" w:rsidP="00C842E3">
      <w:pPr>
        <w:pStyle w:val="Default"/>
        <w:jc w:val="both"/>
        <w:rPr>
          <w:rFonts w:asciiTheme="minorHAnsi" w:hAnsiTheme="minorHAnsi" w:cstheme="minorHAnsi"/>
          <w:sz w:val="20"/>
          <w:szCs w:val="20"/>
        </w:rPr>
      </w:pPr>
      <w:r w:rsidRPr="00F83232">
        <w:rPr>
          <w:rFonts w:asciiTheme="minorHAnsi" w:hAnsiTheme="minorHAnsi" w:cstheme="minorHAnsi"/>
          <w:sz w:val="20"/>
          <w:szCs w:val="20"/>
        </w:rPr>
        <w:t xml:space="preserve">Tloušťka krytu celkem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00C56722">
        <w:rPr>
          <w:rFonts w:asciiTheme="minorHAnsi" w:hAnsiTheme="minorHAnsi" w:cstheme="minorHAnsi"/>
          <w:sz w:val="20"/>
          <w:szCs w:val="20"/>
        </w:rPr>
        <w:t>56</w:t>
      </w:r>
      <w:r w:rsidRPr="00F83232">
        <w:rPr>
          <w:rFonts w:asciiTheme="minorHAnsi" w:hAnsiTheme="minorHAnsi" w:cstheme="minorHAnsi"/>
          <w:sz w:val="20"/>
          <w:szCs w:val="20"/>
        </w:rPr>
        <w:t>0 mm</w:t>
      </w:r>
    </w:p>
    <w:p w14:paraId="15576280" w14:textId="2F82D06B" w:rsidR="0003732A" w:rsidRDefault="0003732A" w:rsidP="00C842E3">
      <w:pPr>
        <w:pStyle w:val="Default"/>
        <w:jc w:val="both"/>
        <w:rPr>
          <w:rFonts w:asciiTheme="minorHAnsi" w:hAnsiTheme="minorHAnsi" w:cstheme="minorHAnsi"/>
          <w:sz w:val="20"/>
          <w:szCs w:val="20"/>
        </w:rPr>
      </w:pPr>
    </w:p>
    <w:p w14:paraId="4882636D" w14:textId="291E484D" w:rsidR="00C56722" w:rsidRDefault="00C56722" w:rsidP="00C842E3">
      <w:pPr>
        <w:pStyle w:val="Default"/>
        <w:jc w:val="both"/>
        <w:rPr>
          <w:rFonts w:asciiTheme="minorHAnsi" w:hAnsiTheme="minorHAnsi" w:cstheme="minorHAnsi"/>
          <w:sz w:val="20"/>
          <w:szCs w:val="20"/>
        </w:rPr>
      </w:pPr>
      <w:r w:rsidRPr="00C56722">
        <w:rPr>
          <w:rFonts w:asciiTheme="minorHAnsi" w:hAnsiTheme="minorHAnsi" w:cstheme="minorHAnsi"/>
          <w:sz w:val="20"/>
          <w:szCs w:val="20"/>
        </w:rPr>
        <w:t xml:space="preserve">Požadovaná únosnost pláně je </w:t>
      </w:r>
      <w:r>
        <w:rPr>
          <w:rFonts w:asciiTheme="minorHAnsi" w:hAnsiTheme="minorHAnsi" w:cstheme="minorHAnsi"/>
          <w:sz w:val="20"/>
          <w:szCs w:val="20"/>
        </w:rPr>
        <w:t>3</w:t>
      </w:r>
      <w:r w:rsidRPr="00C56722">
        <w:rPr>
          <w:rFonts w:asciiTheme="minorHAnsi" w:hAnsiTheme="minorHAnsi" w:cstheme="minorHAnsi"/>
          <w:sz w:val="20"/>
          <w:szCs w:val="20"/>
        </w:rPr>
        <w:t>0Mpa</w:t>
      </w:r>
    </w:p>
    <w:p w14:paraId="1D14EC7D" w14:textId="77777777" w:rsidR="0003732A" w:rsidRDefault="0003732A" w:rsidP="0003732A">
      <w:pPr>
        <w:pStyle w:val="Default"/>
        <w:jc w:val="both"/>
        <w:rPr>
          <w:rFonts w:asciiTheme="minorHAnsi" w:hAnsiTheme="minorHAnsi" w:cstheme="minorHAnsi"/>
          <w:sz w:val="20"/>
          <w:szCs w:val="20"/>
        </w:rPr>
      </w:pPr>
      <w:r>
        <w:rPr>
          <w:rFonts w:asciiTheme="minorHAnsi" w:hAnsiTheme="minorHAnsi" w:cstheme="minorHAnsi"/>
          <w:sz w:val="20"/>
          <w:szCs w:val="20"/>
        </w:rPr>
        <w:t xml:space="preserve">Nové zpevněné plochy budou provedeny z betonové dlažby tl. 60 mm se stěrkovým souvrstvím. </w:t>
      </w:r>
      <w:r w:rsidRPr="0003732A">
        <w:rPr>
          <w:rFonts w:asciiTheme="minorHAnsi" w:hAnsiTheme="minorHAnsi" w:cstheme="minorHAnsi"/>
          <w:sz w:val="20"/>
          <w:szCs w:val="20"/>
        </w:rPr>
        <w:t>Na rozhraní chodníku a zeleně je navržen betonový záhonový obrubník 50x200x500/1000 mm v betonovém loži C16/20nXF1 s boční opěrou.</w:t>
      </w:r>
    </w:p>
    <w:p w14:paraId="39286AB4" w14:textId="3951771C" w:rsidR="0003732A" w:rsidRDefault="0003732A" w:rsidP="00C842E3">
      <w:pPr>
        <w:pStyle w:val="Default"/>
        <w:jc w:val="both"/>
        <w:rPr>
          <w:rFonts w:asciiTheme="minorHAnsi" w:hAnsiTheme="minorHAnsi" w:cstheme="minorHAnsi"/>
          <w:sz w:val="20"/>
          <w:szCs w:val="20"/>
        </w:rPr>
      </w:pPr>
    </w:p>
    <w:bookmarkEnd w:id="11"/>
    <w:p w14:paraId="3CC3C4DB" w14:textId="77777777" w:rsidR="003C4698" w:rsidRPr="00041A3B" w:rsidRDefault="003C4698" w:rsidP="00CA4B22">
      <w:pPr>
        <w:pStyle w:val="Odstavecseseznamem"/>
        <w:numPr>
          <w:ilvl w:val="0"/>
          <w:numId w:val="14"/>
        </w:numPr>
        <w:spacing w:after="0" w:line="240" w:lineRule="auto"/>
        <w:ind w:left="284" w:hanging="284"/>
        <w:jc w:val="both"/>
        <w:rPr>
          <w:rFonts w:eastAsia="Times New Roman" w:cstheme="minorHAnsi"/>
          <w:b/>
          <w:bCs/>
          <w:i/>
          <w:sz w:val="20"/>
          <w:szCs w:val="20"/>
          <w:u w:val="single"/>
        </w:rPr>
      </w:pPr>
      <w:r w:rsidRPr="00041A3B">
        <w:rPr>
          <w:rFonts w:eastAsia="Times New Roman" w:cstheme="minorHAnsi"/>
          <w:b/>
          <w:bCs/>
          <w:i/>
          <w:sz w:val="20"/>
          <w:szCs w:val="20"/>
          <w:u w:val="single"/>
        </w:rPr>
        <w:t>Mechanická odolnost a stabilita:</w:t>
      </w:r>
    </w:p>
    <w:p w14:paraId="599F3377" w14:textId="09C87869" w:rsidR="00C842E3" w:rsidRDefault="00C842E3" w:rsidP="00C842E3">
      <w:pPr>
        <w:pStyle w:val="Default"/>
        <w:jc w:val="both"/>
        <w:rPr>
          <w:rFonts w:asciiTheme="minorHAnsi" w:hAnsiTheme="minorHAnsi" w:cstheme="minorHAnsi"/>
          <w:sz w:val="20"/>
          <w:szCs w:val="20"/>
        </w:rPr>
      </w:pPr>
      <w:bookmarkStart w:id="12" w:name="_Hlk18314389"/>
      <w:r w:rsidRPr="00C842E3">
        <w:rPr>
          <w:rFonts w:asciiTheme="minorHAnsi" w:hAnsiTheme="minorHAnsi" w:cstheme="minorHAnsi"/>
          <w:sz w:val="20"/>
          <w:szCs w:val="20"/>
        </w:rPr>
        <w:t>Konstrukční koncepce statického řešení je modelována jako samonosná</w:t>
      </w:r>
      <w:r>
        <w:rPr>
          <w:rFonts w:asciiTheme="minorHAnsi" w:hAnsiTheme="minorHAnsi" w:cstheme="minorHAnsi"/>
          <w:sz w:val="20"/>
          <w:szCs w:val="20"/>
        </w:rPr>
        <w:t xml:space="preserve"> </w:t>
      </w:r>
      <w:r w:rsidRPr="00C842E3">
        <w:rPr>
          <w:rFonts w:asciiTheme="minorHAnsi" w:hAnsiTheme="minorHAnsi" w:cstheme="minorHAnsi"/>
          <w:sz w:val="20"/>
          <w:szCs w:val="20"/>
        </w:rPr>
        <w:t xml:space="preserve">železobetonová deska. </w:t>
      </w:r>
    </w:p>
    <w:p w14:paraId="4A9C73CC" w14:textId="77777777" w:rsidR="00C56722" w:rsidRPr="00C842E3" w:rsidRDefault="00C56722" w:rsidP="00C842E3">
      <w:pPr>
        <w:pStyle w:val="Default"/>
        <w:jc w:val="both"/>
        <w:rPr>
          <w:rFonts w:asciiTheme="minorHAnsi" w:hAnsiTheme="minorHAnsi" w:cstheme="minorHAnsi"/>
          <w:sz w:val="20"/>
          <w:szCs w:val="20"/>
        </w:rPr>
      </w:pPr>
    </w:p>
    <w:p w14:paraId="4B865145" w14:textId="77777777" w:rsidR="00C842E3" w:rsidRPr="00C842E3" w:rsidRDefault="00C842E3" w:rsidP="00C842E3">
      <w:pPr>
        <w:pStyle w:val="Default"/>
        <w:jc w:val="both"/>
        <w:rPr>
          <w:rFonts w:asciiTheme="minorHAnsi" w:hAnsiTheme="minorHAnsi" w:cstheme="minorHAnsi"/>
          <w:i/>
          <w:iCs/>
          <w:sz w:val="20"/>
          <w:szCs w:val="20"/>
          <w:u w:val="single"/>
        </w:rPr>
      </w:pPr>
      <w:r w:rsidRPr="00C842E3">
        <w:rPr>
          <w:rFonts w:asciiTheme="minorHAnsi" w:hAnsiTheme="minorHAnsi" w:cstheme="minorHAnsi"/>
          <w:i/>
          <w:iCs/>
          <w:sz w:val="20"/>
          <w:szCs w:val="20"/>
          <w:u w:val="single"/>
        </w:rPr>
        <w:t>Normové hodnoty užitných zatížení (ČSN 730035)</w:t>
      </w:r>
    </w:p>
    <w:p w14:paraId="7AE89343" w14:textId="77777777" w:rsidR="00C842E3" w:rsidRPr="00C842E3" w:rsidRDefault="00C842E3" w:rsidP="00C842E3">
      <w:pPr>
        <w:pStyle w:val="Default"/>
        <w:jc w:val="both"/>
        <w:rPr>
          <w:rFonts w:asciiTheme="minorHAnsi" w:hAnsiTheme="minorHAnsi" w:cstheme="minorHAnsi"/>
          <w:sz w:val="20"/>
          <w:szCs w:val="20"/>
        </w:rPr>
      </w:pPr>
      <w:r w:rsidRPr="00C842E3">
        <w:rPr>
          <w:rFonts w:asciiTheme="minorHAnsi" w:hAnsiTheme="minorHAnsi" w:cstheme="minorHAnsi"/>
          <w:sz w:val="20"/>
          <w:szCs w:val="20"/>
        </w:rPr>
        <w:t xml:space="preserve">- Užitné </w:t>
      </w:r>
      <w:proofErr w:type="gramStart"/>
      <w:r w:rsidRPr="00C842E3">
        <w:rPr>
          <w:rFonts w:asciiTheme="minorHAnsi" w:hAnsiTheme="minorHAnsi" w:cstheme="minorHAnsi"/>
          <w:sz w:val="20"/>
          <w:szCs w:val="20"/>
        </w:rPr>
        <w:t>zatížení :</w:t>
      </w:r>
      <w:proofErr w:type="gramEnd"/>
      <w:r w:rsidRPr="00C842E3">
        <w:rPr>
          <w:rFonts w:asciiTheme="minorHAnsi" w:hAnsiTheme="minorHAnsi" w:cstheme="minorHAnsi"/>
          <w:sz w:val="20"/>
          <w:szCs w:val="20"/>
        </w:rPr>
        <w:t xml:space="preserve"> 1,5 </w:t>
      </w:r>
      <w:proofErr w:type="spellStart"/>
      <w:r w:rsidRPr="00C842E3">
        <w:rPr>
          <w:rFonts w:asciiTheme="minorHAnsi" w:hAnsiTheme="minorHAnsi" w:cstheme="minorHAnsi"/>
          <w:sz w:val="20"/>
          <w:szCs w:val="20"/>
        </w:rPr>
        <w:t>kN</w:t>
      </w:r>
      <w:proofErr w:type="spellEnd"/>
      <w:r w:rsidRPr="00C842E3">
        <w:rPr>
          <w:rFonts w:asciiTheme="minorHAnsi" w:hAnsiTheme="minorHAnsi" w:cstheme="minorHAnsi"/>
          <w:sz w:val="20"/>
          <w:szCs w:val="20"/>
        </w:rPr>
        <w:t>/m2</w:t>
      </w:r>
    </w:p>
    <w:p w14:paraId="47667151" w14:textId="4AAD5ED5" w:rsidR="00C842E3" w:rsidRDefault="00C842E3" w:rsidP="00C842E3">
      <w:pPr>
        <w:pStyle w:val="Default"/>
        <w:jc w:val="both"/>
        <w:rPr>
          <w:rFonts w:asciiTheme="minorHAnsi" w:hAnsiTheme="minorHAnsi" w:cstheme="minorHAnsi"/>
          <w:sz w:val="20"/>
          <w:szCs w:val="20"/>
        </w:rPr>
      </w:pPr>
      <w:r w:rsidRPr="00C842E3">
        <w:rPr>
          <w:rFonts w:asciiTheme="minorHAnsi" w:hAnsiTheme="minorHAnsi" w:cstheme="minorHAnsi"/>
          <w:sz w:val="20"/>
          <w:szCs w:val="20"/>
        </w:rPr>
        <w:t xml:space="preserve">- Zatížení </w:t>
      </w:r>
      <w:proofErr w:type="gramStart"/>
      <w:r w:rsidRPr="00C842E3">
        <w:rPr>
          <w:rFonts w:asciiTheme="minorHAnsi" w:hAnsiTheme="minorHAnsi" w:cstheme="minorHAnsi"/>
          <w:sz w:val="20"/>
          <w:szCs w:val="20"/>
        </w:rPr>
        <w:t>sněhem :</w:t>
      </w:r>
      <w:proofErr w:type="gramEnd"/>
      <w:r w:rsidRPr="00C842E3">
        <w:rPr>
          <w:rFonts w:asciiTheme="minorHAnsi" w:hAnsiTheme="minorHAnsi" w:cstheme="minorHAnsi"/>
          <w:sz w:val="20"/>
          <w:szCs w:val="20"/>
        </w:rPr>
        <w:t xml:space="preserve"> 1,0 </w:t>
      </w:r>
      <w:proofErr w:type="spellStart"/>
      <w:r w:rsidRPr="00C842E3">
        <w:rPr>
          <w:rFonts w:asciiTheme="minorHAnsi" w:hAnsiTheme="minorHAnsi" w:cstheme="minorHAnsi"/>
          <w:sz w:val="20"/>
          <w:szCs w:val="20"/>
        </w:rPr>
        <w:t>kN</w:t>
      </w:r>
      <w:proofErr w:type="spellEnd"/>
      <w:r w:rsidRPr="00C842E3">
        <w:rPr>
          <w:rFonts w:asciiTheme="minorHAnsi" w:hAnsiTheme="minorHAnsi" w:cstheme="minorHAnsi"/>
          <w:sz w:val="20"/>
          <w:szCs w:val="20"/>
        </w:rPr>
        <w:t>/m2</w:t>
      </w:r>
    </w:p>
    <w:p w14:paraId="781BF541" w14:textId="3F931636" w:rsidR="0099406D" w:rsidRPr="00C842E3" w:rsidRDefault="0099406D" w:rsidP="00C842E3">
      <w:pPr>
        <w:pStyle w:val="Default"/>
        <w:jc w:val="both"/>
        <w:rPr>
          <w:rFonts w:asciiTheme="minorHAnsi" w:hAnsiTheme="minorHAnsi" w:cstheme="minorHAnsi"/>
          <w:sz w:val="20"/>
          <w:szCs w:val="20"/>
        </w:rPr>
      </w:pPr>
      <w:r w:rsidRPr="0099406D">
        <w:rPr>
          <w:rFonts w:asciiTheme="minorHAnsi" w:hAnsiTheme="minorHAnsi" w:cstheme="minorHAnsi"/>
          <w:sz w:val="20"/>
          <w:szCs w:val="20"/>
        </w:rPr>
        <w:t xml:space="preserve">Součinitel zatížení pro užitná zatížení je </w:t>
      </w:r>
      <w:r w:rsidRPr="0099406D">
        <w:rPr>
          <w:rFonts w:asciiTheme="minorHAnsi" w:hAnsiTheme="minorHAnsi" w:cstheme="minorHAnsi"/>
          <w:sz w:val="20"/>
          <w:szCs w:val="20"/>
        </w:rPr>
        <w:t>f=1,35 pro kombinaci více užitných zatížení nebo 1,4 pro jedno zatížení. Uvažuje se vždy větší z těchto hodnot.</w:t>
      </w:r>
    </w:p>
    <w:p w14:paraId="4016138E" w14:textId="28BFFDAC" w:rsidR="00C842E3" w:rsidRPr="00C842E3" w:rsidRDefault="00C842E3" w:rsidP="00C842E3">
      <w:pPr>
        <w:pStyle w:val="Default"/>
        <w:jc w:val="both"/>
        <w:rPr>
          <w:rFonts w:asciiTheme="minorHAnsi" w:hAnsiTheme="minorHAnsi" w:cstheme="minorHAnsi"/>
          <w:i/>
          <w:iCs/>
          <w:sz w:val="20"/>
          <w:szCs w:val="20"/>
          <w:u w:val="single"/>
        </w:rPr>
      </w:pPr>
      <w:r w:rsidRPr="00C842E3">
        <w:rPr>
          <w:rFonts w:asciiTheme="minorHAnsi" w:hAnsiTheme="minorHAnsi" w:cstheme="minorHAnsi"/>
          <w:i/>
          <w:iCs/>
          <w:sz w:val="20"/>
          <w:szCs w:val="20"/>
          <w:u w:val="single"/>
        </w:rPr>
        <w:t>Navržené materiály:</w:t>
      </w:r>
    </w:p>
    <w:p w14:paraId="731D5700" w14:textId="3FA5763C" w:rsidR="00C842E3" w:rsidRDefault="00C842E3" w:rsidP="00C842E3">
      <w:pPr>
        <w:pStyle w:val="Default"/>
        <w:jc w:val="both"/>
        <w:rPr>
          <w:rFonts w:asciiTheme="minorHAnsi" w:hAnsiTheme="minorHAnsi" w:cstheme="minorHAnsi"/>
          <w:sz w:val="20"/>
          <w:szCs w:val="20"/>
        </w:rPr>
      </w:pPr>
      <w:r w:rsidRPr="00C842E3">
        <w:rPr>
          <w:rFonts w:asciiTheme="minorHAnsi" w:hAnsiTheme="minorHAnsi" w:cstheme="minorHAnsi"/>
          <w:sz w:val="20"/>
          <w:szCs w:val="20"/>
        </w:rPr>
        <w:t>- Beton: C25/30 XF1-XF4</w:t>
      </w:r>
      <w:r w:rsidR="00D258D6">
        <w:rPr>
          <w:rFonts w:asciiTheme="minorHAnsi" w:hAnsiTheme="minorHAnsi" w:cstheme="minorHAnsi"/>
          <w:sz w:val="20"/>
          <w:szCs w:val="20"/>
        </w:rPr>
        <w:t xml:space="preserve"> </w:t>
      </w:r>
      <w:r w:rsidRPr="00C842E3">
        <w:rPr>
          <w:rFonts w:asciiTheme="minorHAnsi" w:hAnsiTheme="minorHAnsi" w:cstheme="minorHAnsi"/>
          <w:sz w:val="20"/>
          <w:szCs w:val="20"/>
        </w:rPr>
        <w:t>– všechny konstrukce</w:t>
      </w:r>
    </w:p>
    <w:p w14:paraId="355CC2D5" w14:textId="7DE48F2A" w:rsidR="00C842E3" w:rsidRDefault="00C842E3" w:rsidP="00C842E3">
      <w:pPr>
        <w:pStyle w:val="Default"/>
        <w:jc w:val="both"/>
        <w:rPr>
          <w:rFonts w:asciiTheme="minorHAnsi" w:hAnsiTheme="minorHAnsi" w:cstheme="minorHAnsi"/>
          <w:sz w:val="20"/>
          <w:szCs w:val="20"/>
        </w:rPr>
      </w:pPr>
      <w:r w:rsidRPr="00C842E3">
        <w:rPr>
          <w:rFonts w:asciiTheme="minorHAnsi" w:hAnsiTheme="minorHAnsi" w:cstheme="minorHAnsi"/>
          <w:sz w:val="20"/>
          <w:szCs w:val="20"/>
        </w:rPr>
        <w:t xml:space="preserve">- Ocel: třída 37 (S235), </w:t>
      </w:r>
      <w:proofErr w:type="spellStart"/>
      <w:r w:rsidRPr="00C842E3">
        <w:rPr>
          <w:rFonts w:asciiTheme="minorHAnsi" w:hAnsiTheme="minorHAnsi" w:cstheme="minorHAnsi"/>
          <w:sz w:val="20"/>
          <w:szCs w:val="20"/>
        </w:rPr>
        <w:t>roxory</w:t>
      </w:r>
      <w:proofErr w:type="spellEnd"/>
      <w:r w:rsidRPr="00C842E3">
        <w:rPr>
          <w:rFonts w:asciiTheme="minorHAnsi" w:hAnsiTheme="minorHAnsi" w:cstheme="minorHAnsi"/>
          <w:sz w:val="20"/>
          <w:szCs w:val="20"/>
        </w:rPr>
        <w:t xml:space="preserve"> tl. </w:t>
      </w:r>
      <w:proofErr w:type="gramStart"/>
      <w:r w:rsidRPr="00C842E3">
        <w:rPr>
          <w:rFonts w:asciiTheme="minorHAnsi" w:hAnsiTheme="minorHAnsi" w:cstheme="minorHAnsi"/>
          <w:sz w:val="20"/>
          <w:szCs w:val="20"/>
        </w:rPr>
        <w:t>8 -</w:t>
      </w:r>
      <w:r w:rsidR="00D258D6" w:rsidRPr="00C842E3">
        <w:rPr>
          <w:rFonts w:asciiTheme="minorHAnsi" w:hAnsiTheme="minorHAnsi" w:cstheme="minorHAnsi"/>
          <w:sz w:val="20"/>
          <w:szCs w:val="20"/>
        </w:rPr>
        <w:t>10</w:t>
      </w:r>
      <w:proofErr w:type="gramEnd"/>
      <w:r w:rsidR="00D258D6" w:rsidRPr="00C842E3">
        <w:rPr>
          <w:rFonts w:asciiTheme="minorHAnsi" w:hAnsiTheme="minorHAnsi" w:cstheme="minorHAnsi"/>
          <w:sz w:val="20"/>
          <w:szCs w:val="20"/>
        </w:rPr>
        <w:t xml:space="preserve"> mm</w:t>
      </w:r>
      <w:r w:rsidR="00D258D6">
        <w:rPr>
          <w:rFonts w:asciiTheme="minorHAnsi" w:hAnsiTheme="minorHAnsi" w:cstheme="minorHAnsi"/>
          <w:sz w:val="20"/>
          <w:szCs w:val="20"/>
        </w:rPr>
        <w:t xml:space="preserve"> – spojovací</w:t>
      </w:r>
      <w:r>
        <w:rPr>
          <w:rFonts w:asciiTheme="minorHAnsi" w:hAnsiTheme="minorHAnsi" w:cstheme="minorHAnsi"/>
          <w:sz w:val="20"/>
          <w:szCs w:val="20"/>
        </w:rPr>
        <w:t xml:space="preserve"> </w:t>
      </w:r>
      <w:r w:rsidRPr="00C842E3">
        <w:rPr>
          <w:rFonts w:asciiTheme="minorHAnsi" w:hAnsiTheme="minorHAnsi" w:cstheme="minorHAnsi"/>
          <w:sz w:val="20"/>
          <w:szCs w:val="20"/>
        </w:rPr>
        <w:t>materiál</w:t>
      </w:r>
    </w:p>
    <w:p w14:paraId="3D63D728" w14:textId="445535B2" w:rsidR="003C4698" w:rsidRPr="00041A3B" w:rsidRDefault="003C4698" w:rsidP="003C4698">
      <w:pPr>
        <w:pStyle w:val="Default"/>
        <w:jc w:val="both"/>
        <w:rPr>
          <w:rFonts w:asciiTheme="minorHAnsi" w:hAnsiTheme="minorHAnsi" w:cstheme="minorHAnsi"/>
          <w:sz w:val="20"/>
          <w:szCs w:val="20"/>
        </w:rPr>
      </w:pPr>
      <w:r w:rsidRPr="00041A3B">
        <w:rPr>
          <w:rFonts w:asciiTheme="minorHAnsi" w:hAnsiTheme="minorHAnsi" w:cstheme="minorHAnsi"/>
          <w:sz w:val="20"/>
          <w:szCs w:val="20"/>
        </w:rPr>
        <w:t>Stavba je navržena tak, aby zatížení na ní působící v průběhu výstavby a užívání nemělo za následek: zřícení stavby nebo její části, větší stupeň nepřípustného přetvoření, poškození jiných částí stavby v důsledku většího přetvoření nosné konstrukce, poškození v případě, kdy je rozsah neúměrný příčině.</w:t>
      </w:r>
    </w:p>
    <w:p w14:paraId="3A41EBF4" w14:textId="77777777" w:rsidR="003C4698" w:rsidRPr="0073057E" w:rsidRDefault="003C4698" w:rsidP="003C4698">
      <w:pPr>
        <w:spacing w:after="0" w:line="240" w:lineRule="auto"/>
        <w:ind w:firstLine="709"/>
        <w:jc w:val="both"/>
        <w:rPr>
          <w:rFonts w:eastAsia="Times New Roman" w:cstheme="minorHAnsi"/>
          <w:lang w:eastAsia="cs-CZ"/>
        </w:rPr>
      </w:pPr>
    </w:p>
    <w:bookmarkEnd w:id="12"/>
    <w:p w14:paraId="0E05C1FD" w14:textId="77777777" w:rsidR="003C4698" w:rsidRPr="00E647FC" w:rsidRDefault="003C4698" w:rsidP="003C4698">
      <w:pPr>
        <w:spacing w:after="0" w:line="240" w:lineRule="auto"/>
        <w:jc w:val="both"/>
        <w:rPr>
          <w:rFonts w:eastAsia="Times New Roman" w:cstheme="minorHAnsi"/>
          <w:b/>
          <w:i/>
          <w:szCs w:val="20"/>
          <w:u w:val="single"/>
          <w:lang w:eastAsia="cs-CZ"/>
        </w:rPr>
      </w:pPr>
      <w:r w:rsidRPr="00E647FC">
        <w:rPr>
          <w:rFonts w:eastAsia="Times New Roman" w:cstheme="minorHAnsi"/>
          <w:b/>
          <w:i/>
          <w:szCs w:val="20"/>
          <w:lang w:eastAsia="cs-CZ"/>
        </w:rPr>
        <w:t>B.2.7</w:t>
      </w:r>
      <w:r w:rsidRPr="00E647FC">
        <w:rPr>
          <w:rFonts w:eastAsia="Times New Roman" w:cstheme="minorHAnsi"/>
          <w:b/>
          <w:i/>
          <w:szCs w:val="20"/>
          <w:u w:val="single"/>
          <w:lang w:eastAsia="cs-CZ"/>
        </w:rPr>
        <w:t xml:space="preserve"> Základní charakteristika technických a technologických zařízení</w:t>
      </w:r>
    </w:p>
    <w:p w14:paraId="0DEFD24B" w14:textId="77777777" w:rsidR="003C4698" w:rsidRPr="00E647FC" w:rsidRDefault="003C4698" w:rsidP="00CA4B22">
      <w:pPr>
        <w:pStyle w:val="Odstavecseseznamem"/>
        <w:numPr>
          <w:ilvl w:val="0"/>
          <w:numId w:val="15"/>
        </w:numPr>
        <w:spacing w:after="0" w:line="240" w:lineRule="auto"/>
        <w:ind w:left="284" w:hanging="284"/>
        <w:jc w:val="both"/>
        <w:rPr>
          <w:rFonts w:eastAsia="Times New Roman" w:cstheme="minorHAnsi"/>
          <w:b/>
          <w:bCs/>
          <w:i/>
          <w:sz w:val="20"/>
          <w:szCs w:val="20"/>
          <w:u w:val="single"/>
        </w:rPr>
      </w:pPr>
      <w:r w:rsidRPr="00E647FC">
        <w:rPr>
          <w:rFonts w:eastAsia="Times New Roman" w:cstheme="minorHAnsi"/>
          <w:b/>
          <w:bCs/>
          <w:i/>
          <w:sz w:val="20"/>
          <w:szCs w:val="20"/>
          <w:u w:val="single"/>
        </w:rPr>
        <w:t>Technické řešení:</w:t>
      </w:r>
    </w:p>
    <w:p w14:paraId="44633062" w14:textId="30968749" w:rsidR="003C4698" w:rsidRDefault="003C4698" w:rsidP="003C4698">
      <w:pPr>
        <w:pStyle w:val="Standard"/>
        <w:jc w:val="both"/>
        <w:rPr>
          <w:rFonts w:asciiTheme="minorHAnsi" w:eastAsia="Times New Roman" w:hAnsiTheme="minorHAnsi" w:cstheme="minorHAnsi"/>
          <w:sz w:val="20"/>
          <w:szCs w:val="20"/>
        </w:rPr>
      </w:pPr>
      <w:r w:rsidRPr="00E647FC">
        <w:rPr>
          <w:rFonts w:asciiTheme="minorHAnsi" w:eastAsia="Times New Roman" w:hAnsiTheme="minorHAnsi" w:cstheme="minorHAnsi"/>
          <w:sz w:val="20"/>
          <w:szCs w:val="20"/>
        </w:rPr>
        <w:t>Řešení technických a technologických zařízení není předmětem projektové dokumentace. Jedná se o nevýrobní stavbu.</w:t>
      </w:r>
    </w:p>
    <w:p w14:paraId="19D0D37D" w14:textId="77777777" w:rsidR="00024572" w:rsidRPr="00E647FC" w:rsidRDefault="00024572" w:rsidP="003C4698">
      <w:pPr>
        <w:pStyle w:val="Standard"/>
        <w:jc w:val="both"/>
        <w:rPr>
          <w:rFonts w:asciiTheme="minorHAnsi" w:eastAsia="Times New Roman" w:hAnsiTheme="minorHAnsi" w:cstheme="minorHAnsi"/>
          <w:sz w:val="20"/>
          <w:szCs w:val="20"/>
        </w:rPr>
      </w:pPr>
    </w:p>
    <w:p w14:paraId="2C43EEBA" w14:textId="77777777" w:rsidR="003C4698" w:rsidRPr="00E647FC" w:rsidRDefault="003C4698" w:rsidP="00CA4B22">
      <w:pPr>
        <w:pStyle w:val="Odstavecseseznamem"/>
        <w:numPr>
          <w:ilvl w:val="0"/>
          <w:numId w:val="15"/>
        </w:numPr>
        <w:spacing w:after="0" w:line="240" w:lineRule="auto"/>
        <w:ind w:left="284" w:hanging="284"/>
        <w:jc w:val="both"/>
        <w:rPr>
          <w:rFonts w:eastAsia="Times New Roman" w:cstheme="minorHAnsi"/>
          <w:b/>
          <w:bCs/>
          <w:i/>
          <w:sz w:val="20"/>
          <w:szCs w:val="20"/>
          <w:u w:val="single"/>
        </w:rPr>
      </w:pPr>
      <w:r w:rsidRPr="00E647FC">
        <w:rPr>
          <w:rFonts w:eastAsia="Times New Roman" w:cstheme="minorHAnsi"/>
          <w:b/>
          <w:bCs/>
          <w:i/>
          <w:sz w:val="20"/>
          <w:szCs w:val="20"/>
          <w:u w:val="single"/>
        </w:rPr>
        <w:t>Výčet technických a technologických zařízení:</w:t>
      </w:r>
    </w:p>
    <w:p w14:paraId="0F6A4FDF" w14:textId="2306CA11" w:rsidR="003C4698" w:rsidRPr="00E647FC" w:rsidRDefault="003C4698" w:rsidP="003C4698">
      <w:pPr>
        <w:pStyle w:val="Standard"/>
        <w:jc w:val="both"/>
        <w:rPr>
          <w:rFonts w:asciiTheme="minorHAnsi" w:eastAsia="Times New Roman" w:hAnsiTheme="minorHAnsi" w:cstheme="minorHAnsi"/>
          <w:bCs/>
          <w:sz w:val="20"/>
          <w:szCs w:val="22"/>
        </w:rPr>
      </w:pPr>
      <w:r w:rsidRPr="00E647FC">
        <w:rPr>
          <w:rFonts w:asciiTheme="minorHAnsi" w:eastAsia="Times New Roman" w:hAnsiTheme="minorHAnsi" w:cstheme="minorHAnsi"/>
          <w:sz w:val="20"/>
          <w:szCs w:val="20"/>
        </w:rPr>
        <w:t xml:space="preserve">Technologická zařízení a technologie ovlivňující funkčnost a bezpečnost zde nejsou navržena, jedná se o prostory </w:t>
      </w:r>
      <w:r w:rsidR="00D258D6">
        <w:rPr>
          <w:rFonts w:asciiTheme="minorHAnsi" w:eastAsia="Times New Roman" w:hAnsiTheme="minorHAnsi" w:cstheme="minorHAnsi"/>
          <w:sz w:val="20"/>
          <w:szCs w:val="20"/>
        </w:rPr>
        <w:t>venkovní prostory s využitím jako sportoviště.</w:t>
      </w:r>
    </w:p>
    <w:p w14:paraId="7C86E1F8" w14:textId="6139C162" w:rsidR="003C4698" w:rsidRDefault="003C4698" w:rsidP="003C4698">
      <w:pPr>
        <w:pStyle w:val="Standard"/>
        <w:jc w:val="both"/>
        <w:rPr>
          <w:rFonts w:asciiTheme="minorHAnsi" w:eastAsia="Times New Roman" w:hAnsiTheme="minorHAnsi" w:cstheme="minorHAnsi"/>
          <w:bCs/>
          <w:sz w:val="22"/>
          <w:szCs w:val="22"/>
        </w:rPr>
      </w:pPr>
    </w:p>
    <w:p w14:paraId="7FBCCA1A" w14:textId="62A05FCE" w:rsidR="000F68E0" w:rsidRPr="000F68E0" w:rsidRDefault="000F68E0" w:rsidP="003C4698">
      <w:pPr>
        <w:pStyle w:val="Standard"/>
        <w:jc w:val="both"/>
        <w:rPr>
          <w:rFonts w:asciiTheme="minorHAnsi" w:eastAsia="Times New Roman" w:hAnsiTheme="minorHAnsi" w:cstheme="minorHAnsi"/>
          <w:b/>
          <w:i/>
          <w:kern w:val="0"/>
          <w:sz w:val="22"/>
          <w:szCs w:val="20"/>
        </w:rPr>
      </w:pPr>
      <w:r>
        <w:rPr>
          <w:rFonts w:asciiTheme="minorHAnsi" w:eastAsia="Times New Roman" w:hAnsiTheme="minorHAnsi" w:cstheme="minorHAnsi"/>
          <w:b/>
          <w:i/>
          <w:kern w:val="0"/>
          <w:sz w:val="22"/>
          <w:szCs w:val="20"/>
        </w:rPr>
        <w:t xml:space="preserve">B.2.8 </w:t>
      </w:r>
      <w:r w:rsidRPr="000F68E0">
        <w:rPr>
          <w:rFonts w:asciiTheme="minorHAnsi" w:eastAsia="Times New Roman" w:hAnsiTheme="minorHAnsi" w:cstheme="minorHAnsi"/>
          <w:b/>
          <w:i/>
          <w:kern w:val="0"/>
          <w:sz w:val="22"/>
          <w:szCs w:val="20"/>
          <w:u w:val="single"/>
        </w:rPr>
        <w:t>Zásady požárně bezpečnostního řešení stavby</w:t>
      </w:r>
    </w:p>
    <w:p w14:paraId="0493B9BA" w14:textId="0562ADEB" w:rsidR="000F68E0" w:rsidRPr="000F68E0" w:rsidRDefault="000F68E0" w:rsidP="000F68E0">
      <w:pPr>
        <w:pStyle w:val="Odstavecseseznamem"/>
        <w:numPr>
          <w:ilvl w:val="0"/>
          <w:numId w:val="18"/>
        </w:numPr>
        <w:spacing w:after="0" w:line="240" w:lineRule="auto"/>
        <w:ind w:left="284" w:hanging="284"/>
        <w:jc w:val="both"/>
        <w:rPr>
          <w:rFonts w:eastAsia="Times New Roman" w:cstheme="minorHAnsi"/>
          <w:b/>
          <w:bCs/>
          <w:i/>
          <w:sz w:val="20"/>
          <w:szCs w:val="20"/>
          <w:u w:val="single"/>
        </w:rPr>
      </w:pPr>
      <w:bookmarkStart w:id="13" w:name="_Hlk71548208"/>
      <w:r w:rsidRPr="000F68E0">
        <w:rPr>
          <w:rFonts w:eastAsia="Times New Roman" w:cstheme="minorHAnsi"/>
          <w:b/>
          <w:bCs/>
          <w:i/>
          <w:sz w:val="20"/>
          <w:szCs w:val="20"/>
          <w:u w:val="single"/>
        </w:rPr>
        <w:t>Popis objektu</w:t>
      </w:r>
    </w:p>
    <w:p w14:paraId="3BE01C58" w14:textId="77777777" w:rsidR="0099406D" w:rsidRPr="0099406D" w:rsidRDefault="0099406D" w:rsidP="0099406D">
      <w:pPr>
        <w:pStyle w:val="Standard"/>
        <w:jc w:val="both"/>
        <w:rPr>
          <w:rFonts w:asciiTheme="minorHAnsi" w:eastAsiaTheme="minorHAnsi" w:hAnsiTheme="minorHAnsi" w:cstheme="minorHAnsi"/>
          <w:color w:val="000000"/>
          <w:kern w:val="0"/>
          <w:sz w:val="20"/>
          <w:szCs w:val="20"/>
          <w:lang w:eastAsia="en-US"/>
        </w:rPr>
      </w:pPr>
      <w:r w:rsidRPr="0099406D">
        <w:rPr>
          <w:rFonts w:asciiTheme="minorHAnsi" w:eastAsiaTheme="minorHAnsi" w:hAnsiTheme="minorHAnsi" w:cstheme="minorHAnsi"/>
          <w:color w:val="000000"/>
          <w:kern w:val="0"/>
          <w:sz w:val="20"/>
          <w:szCs w:val="20"/>
          <w:lang w:eastAsia="en-US"/>
        </w:rPr>
        <w:t xml:space="preserve">Vyhodnocení a stanovení požadavků požární bezpečnosti staveb je provedeno v souladu s </w:t>
      </w:r>
      <w:proofErr w:type="spellStart"/>
      <w:r w:rsidRPr="0099406D">
        <w:rPr>
          <w:rFonts w:asciiTheme="minorHAnsi" w:eastAsiaTheme="minorHAnsi" w:hAnsiTheme="minorHAnsi" w:cstheme="minorHAnsi"/>
          <w:color w:val="000000"/>
          <w:kern w:val="0"/>
          <w:sz w:val="20"/>
          <w:szCs w:val="20"/>
          <w:lang w:eastAsia="en-US"/>
        </w:rPr>
        <w:t>vyhl</w:t>
      </w:r>
      <w:proofErr w:type="spellEnd"/>
      <w:r w:rsidRPr="0099406D">
        <w:rPr>
          <w:rFonts w:asciiTheme="minorHAnsi" w:eastAsiaTheme="minorHAnsi" w:hAnsiTheme="minorHAnsi" w:cstheme="minorHAnsi"/>
          <w:color w:val="000000"/>
          <w:kern w:val="0"/>
          <w:sz w:val="20"/>
          <w:szCs w:val="20"/>
          <w:lang w:eastAsia="en-US"/>
        </w:rPr>
        <w:t xml:space="preserve">. č. 246/2001 Sb., </w:t>
      </w:r>
      <w:proofErr w:type="spellStart"/>
      <w:r w:rsidRPr="0099406D">
        <w:rPr>
          <w:rFonts w:asciiTheme="minorHAnsi" w:eastAsiaTheme="minorHAnsi" w:hAnsiTheme="minorHAnsi" w:cstheme="minorHAnsi"/>
          <w:color w:val="000000"/>
          <w:kern w:val="0"/>
          <w:sz w:val="20"/>
          <w:szCs w:val="20"/>
          <w:lang w:eastAsia="en-US"/>
        </w:rPr>
        <w:t>vyhl</w:t>
      </w:r>
      <w:proofErr w:type="spellEnd"/>
      <w:r w:rsidRPr="0099406D">
        <w:rPr>
          <w:rFonts w:asciiTheme="minorHAnsi" w:eastAsiaTheme="minorHAnsi" w:hAnsiTheme="minorHAnsi" w:cstheme="minorHAnsi"/>
          <w:color w:val="000000"/>
          <w:kern w:val="0"/>
          <w:sz w:val="20"/>
          <w:szCs w:val="20"/>
          <w:lang w:eastAsia="en-US"/>
        </w:rPr>
        <w:t>. 23/2008 Sb., o technických podmínkách požární ochrany staveb ve znění pozdějšcích předpisů a podle ČSN 730802 a norem navazujících.</w:t>
      </w:r>
    </w:p>
    <w:p w14:paraId="1FAC33A3" w14:textId="77777777" w:rsidR="0099406D" w:rsidRPr="0099406D" w:rsidRDefault="0099406D" w:rsidP="0099406D">
      <w:pPr>
        <w:pStyle w:val="Standard"/>
        <w:jc w:val="both"/>
        <w:rPr>
          <w:rFonts w:asciiTheme="minorHAnsi" w:eastAsiaTheme="minorHAnsi" w:hAnsiTheme="minorHAnsi" w:cstheme="minorHAnsi"/>
          <w:color w:val="000000"/>
          <w:kern w:val="0"/>
          <w:sz w:val="20"/>
          <w:szCs w:val="20"/>
          <w:lang w:eastAsia="en-US"/>
        </w:rPr>
      </w:pPr>
      <w:r w:rsidRPr="0099406D">
        <w:rPr>
          <w:rFonts w:asciiTheme="minorHAnsi" w:eastAsiaTheme="minorHAnsi" w:hAnsiTheme="minorHAnsi" w:cstheme="minorHAnsi"/>
          <w:color w:val="000000"/>
          <w:kern w:val="0"/>
          <w:sz w:val="20"/>
          <w:szCs w:val="20"/>
          <w:lang w:eastAsia="en-US"/>
        </w:rPr>
        <w:t xml:space="preserve">Dodržení těchto požadavků a doložení příslušných atestů jednotlivých materiálů a konstrukcí použitých při stavbě bude provedeno dodavatelem stavby. </w:t>
      </w:r>
    </w:p>
    <w:p w14:paraId="1364EAA8" w14:textId="11DEC346" w:rsidR="000F68E0" w:rsidRDefault="0099406D" w:rsidP="0099406D">
      <w:pPr>
        <w:pStyle w:val="Standard"/>
        <w:jc w:val="both"/>
        <w:rPr>
          <w:rFonts w:asciiTheme="minorHAnsi" w:eastAsiaTheme="minorHAnsi" w:hAnsiTheme="minorHAnsi" w:cstheme="minorHAnsi"/>
          <w:color w:val="000000"/>
          <w:kern w:val="0"/>
          <w:sz w:val="20"/>
          <w:szCs w:val="20"/>
          <w:lang w:eastAsia="en-US"/>
        </w:rPr>
      </w:pPr>
      <w:r w:rsidRPr="0099406D">
        <w:rPr>
          <w:rFonts w:asciiTheme="minorHAnsi" w:eastAsiaTheme="minorHAnsi" w:hAnsiTheme="minorHAnsi" w:cstheme="minorHAnsi"/>
          <w:color w:val="000000"/>
          <w:kern w:val="0"/>
          <w:sz w:val="20"/>
          <w:szCs w:val="20"/>
          <w:lang w:eastAsia="en-US"/>
        </w:rPr>
        <w:t xml:space="preserve">Pro případný zásah požárních jednotek lze využít zpevněné plochy před objektem nebo plochu místní komunikace. Vnější odběrná místa jsou řešena v rámci obce. Stavba svým </w:t>
      </w:r>
      <w:proofErr w:type="gramStart"/>
      <w:r w:rsidRPr="0099406D">
        <w:rPr>
          <w:rFonts w:asciiTheme="minorHAnsi" w:eastAsiaTheme="minorHAnsi" w:hAnsiTheme="minorHAnsi" w:cstheme="minorHAnsi"/>
          <w:color w:val="000000"/>
          <w:kern w:val="0"/>
          <w:sz w:val="20"/>
          <w:szCs w:val="20"/>
          <w:lang w:eastAsia="en-US"/>
        </w:rPr>
        <w:t>charakterem - zejména</w:t>
      </w:r>
      <w:proofErr w:type="gramEnd"/>
      <w:r w:rsidRPr="0099406D">
        <w:rPr>
          <w:rFonts w:asciiTheme="minorHAnsi" w:eastAsiaTheme="minorHAnsi" w:hAnsiTheme="minorHAnsi" w:cstheme="minorHAnsi"/>
          <w:color w:val="000000"/>
          <w:kern w:val="0"/>
          <w:sz w:val="20"/>
          <w:szCs w:val="20"/>
          <w:lang w:eastAsia="en-US"/>
        </w:rPr>
        <w:t xml:space="preserve"> zcela nehořlavým materiálem, ze kterého je zhotovena a absencí vnitřních prostor není zatížena požárním rizikem a nevyžaduje řešení požárního zabezpečení stavby.</w:t>
      </w:r>
    </w:p>
    <w:p w14:paraId="46198FB5" w14:textId="77777777" w:rsidR="00E248CE" w:rsidRPr="000F68E0" w:rsidRDefault="00E248CE" w:rsidP="000F68E0">
      <w:pPr>
        <w:pStyle w:val="Standard"/>
        <w:jc w:val="both"/>
        <w:rPr>
          <w:rFonts w:asciiTheme="minorHAnsi" w:eastAsiaTheme="minorHAnsi" w:hAnsiTheme="minorHAnsi" w:cstheme="minorHAnsi"/>
          <w:color w:val="000000"/>
          <w:kern w:val="0"/>
          <w:sz w:val="20"/>
          <w:szCs w:val="20"/>
          <w:lang w:eastAsia="en-US"/>
        </w:rPr>
      </w:pPr>
    </w:p>
    <w:p w14:paraId="218AEA3A" w14:textId="7BECCBE8" w:rsidR="000F68E0" w:rsidRPr="000F68E0" w:rsidRDefault="000F68E0" w:rsidP="000F68E0">
      <w:pPr>
        <w:pStyle w:val="Odstavecseseznamem"/>
        <w:numPr>
          <w:ilvl w:val="0"/>
          <w:numId w:val="18"/>
        </w:numPr>
        <w:spacing w:after="0" w:line="240" w:lineRule="auto"/>
        <w:ind w:left="284" w:hanging="284"/>
        <w:jc w:val="both"/>
        <w:rPr>
          <w:rFonts w:eastAsia="Times New Roman" w:cstheme="minorHAnsi"/>
          <w:b/>
          <w:bCs/>
          <w:i/>
          <w:sz w:val="20"/>
          <w:szCs w:val="20"/>
          <w:u w:val="single"/>
        </w:rPr>
      </w:pPr>
      <w:r w:rsidRPr="000F68E0">
        <w:rPr>
          <w:rFonts w:eastAsia="Times New Roman" w:cstheme="minorHAnsi"/>
          <w:b/>
          <w:bCs/>
          <w:i/>
          <w:sz w:val="20"/>
          <w:szCs w:val="20"/>
          <w:u w:val="single"/>
        </w:rPr>
        <w:t>Technické řešení</w:t>
      </w:r>
    </w:p>
    <w:p w14:paraId="1C6CF9AF" w14:textId="0FD15E0A" w:rsidR="000F68E0" w:rsidRPr="000F68E0" w:rsidRDefault="000F68E0" w:rsidP="000F68E0">
      <w:pPr>
        <w:pStyle w:val="Standard"/>
        <w:jc w:val="both"/>
        <w:rPr>
          <w:rFonts w:asciiTheme="minorHAnsi" w:eastAsiaTheme="minorHAnsi" w:hAnsiTheme="minorHAnsi" w:cstheme="minorHAnsi"/>
          <w:color w:val="000000"/>
          <w:kern w:val="0"/>
          <w:sz w:val="20"/>
          <w:szCs w:val="20"/>
          <w:lang w:eastAsia="en-US"/>
        </w:rPr>
      </w:pPr>
      <w:r w:rsidRPr="000F68E0">
        <w:rPr>
          <w:rFonts w:asciiTheme="minorHAnsi" w:eastAsiaTheme="minorHAnsi" w:hAnsiTheme="minorHAnsi" w:cstheme="minorHAnsi"/>
          <w:color w:val="000000"/>
          <w:kern w:val="0"/>
          <w:sz w:val="20"/>
          <w:szCs w:val="20"/>
          <w:lang w:eastAsia="en-US"/>
        </w:rPr>
        <w:t>Tato zpráva byla zpracována podle základních norem, předpisů a ostatních podkladů</w:t>
      </w:r>
      <w:r w:rsidR="001E70EF">
        <w:rPr>
          <w:rFonts w:asciiTheme="minorHAnsi" w:eastAsiaTheme="minorHAnsi" w:hAnsiTheme="minorHAnsi" w:cstheme="minorHAnsi"/>
          <w:color w:val="000000"/>
          <w:kern w:val="0"/>
          <w:sz w:val="20"/>
          <w:szCs w:val="20"/>
          <w:lang w:eastAsia="en-US"/>
        </w:rPr>
        <w:t xml:space="preserve"> v aktuálním znění</w:t>
      </w:r>
      <w:r w:rsidRPr="000F68E0">
        <w:rPr>
          <w:rFonts w:asciiTheme="minorHAnsi" w:eastAsiaTheme="minorHAnsi" w:hAnsiTheme="minorHAnsi" w:cstheme="minorHAnsi"/>
          <w:color w:val="000000"/>
          <w:kern w:val="0"/>
          <w:sz w:val="20"/>
          <w:szCs w:val="20"/>
          <w:lang w:eastAsia="en-US"/>
        </w:rPr>
        <w:t>:</w:t>
      </w:r>
    </w:p>
    <w:p w14:paraId="1BB37D07" w14:textId="2A74BA45" w:rsidR="000F68E0" w:rsidRPr="000F68E0" w:rsidRDefault="000F68E0" w:rsidP="000F68E0">
      <w:pPr>
        <w:pStyle w:val="Standard"/>
        <w:jc w:val="both"/>
        <w:rPr>
          <w:rFonts w:asciiTheme="minorHAnsi" w:eastAsiaTheme="minorHAnsi" w:hAnsiTheme="minorHAnsi" w:cstheme="minorHAnsi"/>
          <w:color w:val="000000"/>
          <w:kern w:val="0"/>
          <w:sz w:val="20"/>
          <w:szCs w:val="20"/>
          <w:lang w:eastAsia="en-US"/>
        </w:rPr>
      </w:pPr>
      <w:r w:rsidRPr="000F68E0">
        <w:rPr>
          <w:rFonts w:asciiTheme="minorHAnsi" w:eastAsiaTheme="minorHAnsi" w:hAnsiTheme="minorHAnsi" w:cstheme="minorHAnsi"/>
          <w:color w:val="000000"/>
          <w:kern w:val="0"/>
          <w:sz w:val="20"/>
          <w:szCs w:val="20"/>
          <w:lang w:eastAsia="en-US"/>
        </w:rPr>
        <w:t xml:space="preserve">- projektová </w:t>
      </w:r>
      <w:r w:rsidR="001E70EF" w:rsidRPr="000F68E0">
        <w:rPr>
          <w:rFonts w:asciiTheme="minorHAnsi" w:eastAsiaTheme="minorHAnsi" w:hAnsiTheme="minorHAnsi" w:cstheme="minorHAnsi"/>
          <w:color w:val="000000"/>
          <w:kern w:val="0"/>
          <w:sz w:val="20"/>
          <w:szCs w:val="20"/>
          <w:lang w:eastAsia="en-US"/>
        </w:rPr>
        <w:t>dokumentace – půdorysy</w:t>
      </w:r>
      <w:r w:rsidRPr="000F68E0">
        <w:rPr>
          <w:rFonts w:asciiTheme="minorHAnsi" w:eastAsiaTheme="minorHAnsi" w:hAnsiTheme="minorHAnsi" w:cstheme="minorHAnsi"/>
          <w:color w:val="000000"/>
          <w:kern w:val="0"/>
          <w:sz w:val="20"/>
          <w:szCs w:val="20"/>
          <w:lang w:eastAsia="en-US"/>
        </w:rPr>
        <w:t>, technická zpráva</w:t>
      </w:r>
    </w:p>
    <w:p w14:paraId="6EE22EAF" w14:textId="77777777" w:rsidR="001E70EF" w:rsidRDefault="000F68E0" w:rsidP="000F68E0">
      <w:pPr>
        <w:pStyle w:val="Standard"/>
        <w:jc w:val="both"/>
        <w:rPr>
          <w:rFonts w:asciiTheme="minorHAnsi" w:eastAsiaTheme="minorHAnsi" w:hAnsiTheme="minorHAnsi" w:cstheme="minorHAnsi"/>
          <w:color w:val="000000"/>
          <w:kern w:val="0"/>
          <w:sz w:val="20"/>
          <w:szCs w:val="20"/>
          <w:lang w:eastAsia="en-US"/>
        </w:rPr>
      </w:pPr>
      <w:r w:rsidRPr="000F68E0">
        <w:rPr>
          <w:rFonts w:asciiTheme="minorHAnsi" w:eastAsiaTheme="minorHAnsi" w:hAnsiTheme="minorHAnsi" w:cstheme="minorHAnsi"/>
          <w:color w:val="000000"/>
          <w:kern w:val="0"/>
          <w:sz w:val="20"/>
          <w:szCs w:val="20"/>
          <w:lang w:eastAsia="en-US"/>
        </w:rPr>
        <w:t>- platné normy požární bezpečnosti staveb</w:t>
      </w:r>
    </w:p>
    <w:p w14:paraId="00C80AB9" w14:textId="5EEB5807" w:rsidR="000F68E0" w:rsidRPr="000F68E0" w:rsidRDefault="001E70EF" w:rsidP="000F68E0">
      <w:pPr>
        <w:pStyle w:val="Standard"/>
        <w:jc w:val="both"/>
        <w:rPr>
          <w:rFonts w:asciiTheme="minorHAnsi" w:eastAsiaTheme="minorHAnsi" w:hAnsiTheme="minorHAnsi" w:cstheme="minorHAnsi"/>
          <w:color w:val="000000"/>
          <w:kern w:val="0"/>
          <w:sz w:val="20"/>
          <w:szCs w:val="20"/>
          <w:lang w:eastAsia="en-US"/>
        </w:rPr>
      </w:pPr>
      <w:r>
        <w:rPr>
          <w:rFonts w:asciiTheme="minorHAnsi" w:eastAsiaTheme="minorHAnsi" w:hAnsiTheme="minorHAnsi" w:cstheme="minorHAnsi"/>
          <w:color w:val="000000"/>
          <w:kern w:val="0"/>
          <w:sz w:val="20"/>
          <w:szCs w:val="20"/>
          <w:lang w:eastAsia="en-US"/>
        </w:rPr>
        <w:t xml:space="preserve">- </w:t>
      </w:r>
      <w:r w:rsidR="000F68E0" w:rsidRPr="000F68E0">
        <w:rPr>
          <w:rFonts w:asciiTheme="minorHAnsi" w:eastAsiaTheme="minorHAnsi" w:hAnsiTheme="minorHAnsi" w:cstheme="minorHAnsi"/>
          <w:color w:val="000000"/>
          <w:kern w:val="0"/>
          <w:sz w:val="20"/>
          <w:szCs w:val="20"/>
          <w:lang w:eastAsia="en-US"/>
        </w:rPr>
        <w:t>ČSN 73 0802 – PBS Nevýrobní objekty</w:t>
      </w:r>
      <w:r>
        <w:rPr>
          <w:rFonts w:asciiTheme="minorHAnsi" w:eastAsiaTheme="minorHAnsi" w:hAnsiTheme="minorHAnsi" w:cstheme="minorHAnsi"/>
          <w:color w:val="000000"/>
          <w:kern w:val="0"/>
          <w:sz w:val="20"/>
          <w:szCs w:val="20"/>
          <w:lang w:eastAsia="en-US"/>
        </w:rPr>
        <w:t xml:space="preserve"> </w:t>
      </w:r>
      <w:r w:rsidR="0099406D">
        <w:rPr>
          <w:rFonts w:asciiTheme="minorHAnsi" w:eastAsiaTheme="minorHAnsi" w:hAnsiTheme="minorHAnsi" w:cstheme="minorHAnsi"/>
          <w:color w:val="000000"/>
          <w:kern w:val="0"/>
          <w:sz w:val="20"/>
          <w:szCs w:val="20"/>
          <w:lang w:eastAsia="en-US"/>
        </w:rPr>
        <w:t>a norem navazujících</w:t>
      </w:r>
    </w:p>
    <w:p w14:paraId="3C897327" w14:textId="301BED1A" w:rsidR="000F68E0" w:rsidRPr="000F68E0" w:rsidRDefault="001E70EF" w:rsidP="000F68E0">
      <w:pPr>
        <w:pStyle w:val="Standard"/>
        <w:jc w:val="both"/>
        <w:rPr>
          <w:rFonts w:asciiTheme="minorHAnsi" w:eastAsiaTheme="minorHAnsi" w:hAnsiTheme="minorHAnsi" w:cstheme="minorHAnsi"/>
          <w:color w:val="000000"/>
          <w:kern w:val="0"/>
          <w:sz w:val="20"/>
          <w:szCs w:val="20"/>
          <w:lang w:eastAsia="en-US"/>
        </w:rPr>
      </w:pPr>
      <w:r>
        <w:rPr>
          <w:rFonts w:asciiTheme="minorHAnsi" w:eastAsiaTheme="minorHAnsi" w:hAnsiTheme="minorHAnsi" w:cstheme="minorHAnsi"/>
          <w:color w:val="000000"/>
          <w:kern w:val="0"/>
          <w:sz w:val="20"/>
          <w:szCs w:val="20"/>
          <w:lang w:eastAsia="en-US"/>
        </w:rPr>
        <w:t xml:space="preserve">- </w:t>
      </w:r>
      <w:r w:rsidR="000F68E0" w:rsidRPr="000F68E0">
        <w:rPr>
          <w:rFonts w:asciiTheme="minorHAnsi" w:eastAsiaTheme="minorHAnsi" w:hAnsiTheme="minorHAnsi" w:cstheme="minorHAnsi"/>
          <w:color w:val="000000"/>
          <w:kern w:val="0"/>
          <w:sz w:val="20"/>
          <w:szCs w:val="20"/>
          <w:lang w:eastAsia="en-US"/>
        </w:rPr>
        <w:t>ČSN 73 0873 – PBS Zásobování požární vodou</w:t>
      </w:r>
    </w:p>
    <w:p w14:paraId="001368DD" w14:textId="77777777" w:rsidR="000F68E0" w:rsidRPr="000F68E0" w:rsidRDefault="000F68E0" w:rsidP="000F68E0">
      <w:pPr>
        <w:pStyle w:val="Standard"/>
        <w:jc w:val="both"/>
        <w:rPr>
          <w:rFonts w:asciiTheme="minorHAnsi" w:eastAsiaTheme="minorHAnsi" w:hAnsiTheme="minorHAnsi" w:cstheme="minorHAnsi"/>
          <w:color w:val="000000"/>
          <w:kern w:val="0"/>
          <w:sz w:val="20"/>
          <w:szCs w:val="20"/>
          <w:lang w:eastAsia="en-US"/>
        </w:rPr>
      </w:pPr>
      <w:r w:rsidRPr="000F68E0">
        <w:rPr>
          <w:rFonts w:asciiTheme="minorHAnsi" w:eastAsiaTheme="minorHAnsi" w:hAnsiTheme="minorHAnsi" w:cstheme="minorHAnsi"/>
          <w:color w:val="000000"/>
          <w:kern w:val="0"/>
          <w:sz w:val="20"/>
          <w:szCs w:val="20"/>
          <w:lang w:eastAsia="en-US"/>
        </w:rPr>
        <w:t>- Zákon 133/85 Sb., o požární ochraně ve znění pozdějších předpisů</w:t>
      </w:r>
    </w:p>
    <w:p w14:paraId="03AA9F3C" w14:textId="77777777" w:rsidR="000F68E0" w:rsidRPr="000F68E0" w:rsidRDefault="000F68E0" w:rsidP="000F68E0">
      <w:pPr>
        <w:pStyle w:val="Standard"/>
        <w:jc w:val="both"/>
        <w:rPr>
          <w:rFonts w:asciiTheme="minorHAnsi" w:eastAsiaTheme="minorHAnsi" w:hAnsiTheme="minorHAnsi" w:cstheme="minorHAnsi"/>
          <w:color w:val="000000"/>
          <w:kern w:val="0"/>
          <w:sz w:val="20"/>
          <w:szCs w:val="20"/>
          <w:lang w:eastAsia="en-US"/>
        </w:rPr>
      </w:pPr>
      <w:r w:rsidRPr="000F68E0">
        <w:rPr>
          <w:rFonts w:asciiTheme="minorHAnsi" w:eastAsiaTheme="minorHAnsi" w:hAnsiTheme="minorHAnsi" w:cstheme="minorHAnsi"/>
          <w:color w:val="000000"/>
          <w:kern w:val="0"/>
          <w:sz w:val="20"/>
          <w:szCs w:val="20"/>
          <w:lang w:eastAsia="en-US"/>
        </w:rPr>
        <w:t xml:space="preserve">- </w:t>
      </w:r>
      <w:proofErr w:type="spellStart"/>
      <w:r w:rsidRPr="000F68E0">
        <w:rPr>
          <w:rFonts w:asciiTheme="minorHAnsi" w:eastAsiaTheme="minorHAnsi" w:hAnsiTheme="minorHAnsi" w:cstheme="minorHAnsi"/>
          <w:color w:val="000000"/>
          <w:kern w:val="0"/>
          <w:sz w:val="20"/>
          <w:szCs w:val="20"/>
          <w:lang w:eastAsia="en-US"/>
        </w:rPr>
        <w:t>Vyhl</w:t>
      </w:r>
      <w:proofErr w:type="spellEnd"/>
      <w:r w:rsidRPr="000F68E0">
        <w:rPr>
          <w:rFonts w:asciiTheme="minorHAnsi" w:eastAsiaTheme="minorHAnsi" w:hAnsiTheme="minorHAnsi" w:cstheme="minorHAnsi"/>
          <w:color w:val="000000"/>
          <w:kern w:val="0"/>
          <w:sz w:val="20"/>
          <w:szCs w:val="20"/>
          <w:lang w:eastAsia="en-US"/>
        </w:rPr>
        <w:t>. MV ČR č. 246/2001 Sb., o požární prevenci</w:t>
      </w:r>
    </w:p>
    <w:p w14:paraId="43AB7613" w14:textId="77777777" w:rsidR="000F68E0" w:rsidRPr="000F68E0" w:rsidRDefault="000F68E0" w:rsidP="000F68E0">
      <w:pPr>
        <w:pStyle w:val="Standard"/>
        <w:jc w:val="both"/>
        <w:rPr>
          <w:rFonts w:asciiTheme="minorHAnsi" w:eastAsiaTheme="minorHAnsi" w:hAnsiTheme="minorHAnsi" w:cstheme="minorHAnsi"/>
          <w:color w:val="000000"/>
          <w:kern w:val="0"/>
          <w:sz w:val="20"/>
          <w:szCs w:val="20"/>
          <w:lang w:eastAsia="en-US"/>
        </w:rPr>
      </w:pPr>
      <w:r w:rsidRPr="000F68E0">
        <w:rPr>
          <w:rFonts w:asciiTheme="minorHAnsi" w:eastAsiaTheme="minorHAnsi" w:hAnsiTheme="minorHAnsi" w:cstheme="minorHAnsi"/>
          <w:color w:val="000000"/>
          <w:kern w:val="0"/>
          <w:sz w:val="20"/>
          <w:szCs w:val="20"/>
          <w:lang w:eastAsia="en-US"/>
        </w:rPr>
        <w:t xml:space="preserve">- </w:t>
      </w:r>
      <w:proofErr w:type="spellStart"/>
      <w:r w:rsidRPr="000F68E0">
        <w:rPr>
          <w:rFonts w:asciiTheme="minorHAnsi" w:eastAsiaTheme="minorHAnsi" w:hAnsiTheme="minorHAnsi" w:cstheme="minorHAnsi"/>
          <w:color w:val="000000"/>
          <w:kern w:val="0"/>
          <w:sz w:val="20"/>
          <w:szCs w:val="20"/>
          <w:lang w:eastAsia="en-US"/>
        </w:rPr>
        <w:t>Vyhl</w:t>
      </w:r>
      <w:proofErr w:type="spellEnd"/>
      <w:r w:rsidRPr="000F68E0">
        <w:rPr>
          <w:rFonts w:asciiTheme="minorHAnsi" w:eastAsiaTheme="minorHAnsi" w:hAnsiTheme="minorHAnsi" w:cstheme="minorHAnsi"/>
          <w:color w:val="000000"/>
          <w:kern w:val="0"/>
          <w:sz w:val="20"/>
          <w:szCs w:val="20"/>
          <w:lang w:eastAsia="en-US"/>
        </w:rPr>
        <w:t>. MV ČR č. 23/2008 Sb., o technických podmínkách požární ochrany staveb</w:t>
      </w:r>
    </w:p>
    <w:p w14:paraId="23DD7DA8" w14:textId="77777777" w:rsidR="000F68E0" w:rsidRPr="000F68E0" w:rsidRDefault="000F68E0" w:rsidP="000F68E0">
      <w:pPr>
        <w:pStyle w:val="Standard"/>
        <w:jc w:val="both"/>
        <w:rPr>
          <w:rFonts w:asciiTheme="minorHAnsi" w:eastAsiaTheme="minorHAnsi" w:hAnsiTheme="minorHAnsi" w:cstheme="minorHAnsi"/>
          <w:color w:val="000000"/>
          <w:kern w:val="0"/>
          <w:sz w:val="20"/>
          <w:szCs w:val="20"/>
          <w:lang w:eastAsia="en-US"/>
        </w:rPr>
      </w:pPr>
      <w:r w:rsidRPr="000F68E0">
        <w:rPr>
          <w:rFonts w:asciiTheme="minorHAnsi" w:eastAsiaTheme="minorHAnsi" w:hAnsiTheme="minorHAnsi" w:cstheme="minorHAnsi"/>
          <w:color w:val="000000"/>
          <w:kern w:val="0"/>
          <w:sz w:val="20"/>
          <w:szCs w:val="20"/>
          <w:lang w:eastAsia="en-US"/>
        </w:rPr>
        <w:t xml:space="preserve">- </w:t>
      </w:r>
      <w:proofErr w:type="spellStart"/>
      <w:r w:rsidRPr="000F68E0">
        <w:rPr>
          <w:rFonts w:asciiTheme="minorHAnsi" w:eastAsiaTheme="minorHAnsi" w:hAnsiTheme="minorHAnsi" w:cstheme="minorHAnsi"/>
          <w:color w:val="000000"/>
          <w:kern w:val="0"/>
          <w:sz w:val="20"/>
          <w:szCs w:val="20"/>
          <w:lang w:eastAsia="en-US"/>
        </w:rPr>
        <w:t>Vyhl</w:t>
      </w:r>
      <w:proofErr w:type="spellEnd"/>
      <w:r w:rsidRPr="000F68E0">
        <w:rPr>
          <w:rFonts w:asciiTheme="minorHAnsi" w:eastAsiaTheme="minorHAnsi" w:hAnsiTheme="minorHAnsi" w:cstheme="minorHAnsi"/>
          <w:color w:val="000000"/>
          <w:kern w:val="0"/>
          <w:sz w:val="20"/>
          <w:szCs w:val="20"/>
          <w:lang w:eastAsia="en-US"/>
        </w:rPr>
        <w:t>. MMR ČR č. 268/2009 Sb., o technických požadavcích na stavby</w:t>
      </w:r>
    </w:p>
    <w:p w14:paraId="032A53A0" w14:textId="4F33B962" w:rsidR="000F68E0" w:rsidRDefault="000F68E0" w:rsidP="000F68E0">
      <w:pPr>
        <w:pStyle w:val="Standard"/>
        <w:jc w:val="both"/>
        <w:rPr>
          <w:rFonts w:asciiTheme="minorHAnsi" w:eastAsiaTheme="minorHAnsi" w:hAnsiTheme="minorHAnsi" w:cstheme="minorHAnsi"/>
          <w:color w:val="000000"/>
          <w:kern w:val="0"/>
          <w:sz w:val="20"/>
          <w:szCs w:val="20"/>
          <w:lang w:eastAsia="en-US"/>
        </w:rPr>
      </w:pPr>
      <w:r w:rsidRPr="000F68E0">
        <w:rPr>
          <w:rFonts w:asciiTheme="minorHAnsi" w:eastAsiaTheme="minorHAnsi" w:hAnsiTheme="minorHAnsi" w:cstheme="minorHAnsi"/>
          <w:color w:val="000000"/>
          <w:kern w:val="0"/>
          <w:sz w:val="20"/>
          <w:szCs w:val="20"/>
          <w:lang w:eastAsia="en-US"/>
        </w:rPr>
        <w:t>- další související a platné předpisy.</w:t>
      </w:r>
    </w:p>
    <w:p w14:paraId="0E5BC32A" w14:textId="77777777" w:rsidR="00E248CE" w:rsidRPr="000F68E0" w:rsidRDefault="00E248CE" w:rsidP="000F68E0">
      <w:pPr>
        <w:pStyle w:val="Standard"/>
        <w:jc w:val="both"/>
        <w:rPr>
          <w:rFonts w:asciiTheme="minorHAnsi" w:eastAsiaTheme="minorHAnsi" w:hAnsiTheme="minorHAnsi" w:cstheme="minorHAnsi"/>
          <w:color w:val="000000"/>
          <w:kern w:val="0"/>
          <w:sz w:val="20"/>
          <w:szCs w:val="20"/>
          <w:lang w:eastAsia="en-US"/>
        </w:rPr>
      </w:pPr>
    </w:p>
    <w:p w14:paraId="09D6E071" w14:textId="2287CF98" w:rsidR="000F68E0" w:rsidRPr="00E248CE" w:rsidRDefault="000F68E0" w:rsidP="00E248CE">
      <w:pPr>
        <w:pStyle w:val="Odstavecseseznamem"/>
        <w:numPr>
          <w:ilvl w:val="0"/>
          <w:numId w:val="18"/>
        </w:numPr>
        <w:spacing w:after="0" w:line="240" w:lineRule="auto"/>
        <w:ind w:left="284" w:hanging="284"/>
        <w:jc w:val="both"/>
        <w:rPr>
          <w:rFonts w:eastAsia="Times New Roman" w:cstheme="minorHAnsi"/>
          <w:b/>
          <w:bCs/>
          <w:i/>
          <w:sz w:val="20"/>
          <w:szCs w:val="20"/>
          <w:u w:val="single"/>
        </w:rPr>
      </w:pPr>
      <w:r w:rsidRPr="00E248CE">
        <w:rPr>
          <w:rFonts w:eastAsia="Times New Roman" w:cstheme="minorHAnsi"/>
          <w:b/>
          <w:bCs/>
          <w:i/>
          <w:sz w:val="20"/>
          <w:szCs w:val="20"/>
          <w:u w:val="single"/>
        </w:rPr>
        <w:t>Požárně bezpečnostní řešení</w:t>
      </w:r>
    </w:p>
    <w:p w14:paraId="306F4DDF" w14:textId="19BC2380" w:rsidR="000F68E0" w:rsidRDefault="00C36A9B" w:rsidP="000F68E0">
      <w:pPr>
        <w:pStyle w:val="Standard"/>
        <w:jc w:val="both"/>
        <w:rPr>
          <w:rFonts w:asciiTheme="minorHAnsi" w:eastAsiaTheme="minorHAnsi" w:hAnsiTheme="minorHAnsi" w:cstheme="minorHAnsi"/>
          <w:color w:val="000000"/>
          <w:kern w:val="0"/>
          <w:sz w:val="20"/>
          <w:szCs w:val="20"/>
          <w:lang w:eastAsia="en-US"/>
        </w:rPr>
      </w:pPr>
      <w:r>
        <w:rPr>
          <w:rFonts w:asciiTheme="minorHAnsi" w:eastAsiaTheme="minorHAnsi" w:hAnsiTheme="minorHAnsi" w:cstheme="minorHAnsi"/>
          <w:color w:val="000000"/>
          <w:kern w:val="0"/>
          <w:sz w:val="20"/>
          <w:szCs w:val="20"/>
          <w:lang w:eastAsia="en-US"/>
        </w:rPr>
        <w:t xml:space="preserve">K objektu </w:t>
      </w:r>
      <w:r w:rsidR="00627991">
        <w:rPr>
          <w:rFonts w:asciiTheme="minorHAnsi" w:eastAsiaTheme="minorHAnsi" w:hAnsiTheme="minorHAnsi" w:cstheme="minorHAnsi"/>
          <w:color w:val="000000"/>
          <w:kern w:val="0"/>
          <w:sz w:val="20"/>
          <w:szCs w:val="20"/>
          <w:lang w:eastAsia="en-US"/>
        </w:rPr>
        <w:t>vede přístupová</w:t>
      </w:r>
      <w:r w:rsidR="000F68E0" w:rsidRPr="000F68E0">
        <w:rPr>
          <w:rFonts w:asciiTheme="minorHAnsi" w:eastAsiaTheme="minorHAnsi" w:hAnsiTheme="minorHAnsi" w:cstheme="minorHAnsi"/>
          <w:color w:val="000000"/>
          <w:kern w:val="0"/>
          <w:sz w:val="20"/>
          <w:szCs w:val="20"/>
          <w:lang w:eastAsia="en-US"/>
        </w:rPr>
        <w:t xml:space="preserve"> komunikace (zpevněná pozemní komunikace) se šířkou jízdního pruhu</w:t>
      </w:r>
      <w:r w:rsidR="00E248CE">
        <w:rPr>
          <w:rFonts w:asciiTheme="minorHAnsi" w:eastAsiaTheme="minorHAnsi" w:hAnsiTheme="minorHAnsi" w:cstheme="minorHAnsi"/>
          <w:color w:val="000000"/>
          <w:kern w:val="0"/>
          <w:sz w:val="20"/>
          <w:szCs w:val="20"/>
          <w:lang w:eastAsia="en-US"/>
        </w:rPr>
        <w:t xml:space="preserve"> </w:t>
      </w:r>
      <w:r w:rsidR="000F68E0" w:rsidRPr="000F68E0">
        <w:rPr>
          <w:rFonts w:asciiTheme="minorHAnsi" w:eastAsiaTheme="minorHAnsi" w:hAnsiTheme="minorHAnsi" w:cstheme="minorHAnsi"/>
          <w:color w:val="000000"/>
          <w:kern w:val="0"/>
          <w:sz w:val="20"/>
          <w:szCs w:val="20"/>
          <w:lang w:eastAsia="en-US"/>
        </w:rPr>
        <w:t>nejméně 3,0 m a končící nejvýše 50 m od posuzovaného objektu …vyhovuje, šířka</w:t>
      </w:r>
    </w:p>
    <w:p w14:paraId="455E56DE" w14:textId="77777777" w:rsidR="00C36A9B" w:rsidRPr="000F68E0" w:rsidRDefault="00C36A9B" w:rsidP="000F68E0">
      <w:pPr>
        <w:pStyle w:val="Standard"/>
        <w:jc w:val="both"/>
        <w:rPr>
          <w:rFonts w:asciiTheme="minorHAnsi" w:eastAsiaTheme="minorHAnsi" w:hAnsiTheme="minorHAnsi" w:cstheme="minorHAnsi"/>
          <w:color w:val="000000"/>
          <w:kern w:val="0"/>
          <w:sz w:val="20"/>
          <w:szCs w:val="20"/>
          <w:lang w:eastAsia="en-US"/>
        </w:rPr>
      </w:pPr>
    </w:p>
    <w:p w14:paraId="50CEC9CF" w14:textId="7ADC9A7F" w:rsidR="000F68E0" w:rsidRPr="000F68E0" w:rsidRDefault="000F68E0" w:rsidP="000F68E0">
      <w:pPr>
        <w:pStyle w:val="Odstavecseseznamem"/>
        <w:numPr>
          <w:ilvl w:val="0"/>
          <w:numId w:val="18"/>
        </w:numPr>
        <w:spacing w:after="0" w:line="240" w:lineRule="auto"/>
        <w:ind w:left="284" w:hanging="284"/>
        <w:jc w:val="both"/>
        <w:rPr>
          <w:rFonts w:eastAsia="Times New Roman" w:cstheme="minorHAnsi"/>
          <w:b/>
          <w:bCs/>
          <w:i/>
          <w:sz w:val="20"/>
          <w:szCs w:val="20"/>
          <w:u w:val="single"/>
        </w:rPr>
      </w:pPr>
      <w:r w:rsidRPr="000F68E0">
        <w:rPr>
          <w:rFonts w:eastAsia="Times New Roman" w:cstheme="minorHAnsi"/>
          <w:b/>
          <w:bCs/>
          <w:i/>
          <w:sz w:val="20"/>
          <w:szCs w:val="20"/>
          <w:u w:val="single"/>
        </w:rPr>
        <w:t>Závěr</w:t>
      </w:r>
    </w:p>
    <w:p w14:paraId="1E8CEF61" w14:textId="464D9000" w:rsidR="000F68E0" w:rsidRPr="000F68E0" w:rsidRDefault="000F68E0" w:rsidP="000F68E0">
      <w:pPr>
        <w:pStyle w:val="Standard"/>
        <w:jc w:val="both"/>
        <w:rPr>
          <w:rFonts w:asciiTheme="minorHAnsi" w:eastAsiaTheme="minorHAnsi" w:hAnsiTheme="minorHAnsi" w:cstheme="minorHAnsi"/>
          <w:color w:val="000000"/>
          <w:kern w:val="0"/>
          <w:sz w:val="20"/>
          <w:szCs w:val="20"/>
          <w:lang w:eastAsia="en-US"/>
        </w:rPr>
      </w:pPr>
      <w:r w:rsidRPr="000F68E0">
        <w:rPr>
          <w:rFonts w:asciiTheme="minorHAnsi" w:eastAsiaTheme="minorHAnsi" w:hAnsiTheme="minorHAnsi" w:cstheme="minorHAnsi"/>
          <w:color w:val="000000"/>
          <w:kern w:val="0"/>
          <w:sz w:val="20"/>
          <w:szCs w:val="20"/>
          <w:lang w:eastAsia="en-US"/>
        </w:rPr>
        <w:t>Projekt je zpracován v souladu s vyhláškou MV č. 23/2008 Sb., o technických podmínkách</w:t>
      </w:r>
      <w:r>
        <w:rPr>
          <w:rFonts w:asciiTheme="minorHAnsi" w:eastAsiaTheme="minorHAnsi" w:hAnsiTheme="minorHAnsi" w:cstheme="minorHAnsi"/>
          <w:color w:val="000000"/>
          <w:kern w:val="0"/>
          <w:sz w:val="20"/>
          <w:szCs w:val="20"/>
          <w:lang w:eastAsia="en-US"/>
        </w:rPr>
        <w:t xml:space="preserve"> </w:t>
      </w:r>
      <w:r w:rsidRPr="000F68E0">
        <w:rPr>
          <w:rFonts w:asciiTheme="minorHAnsi" w:eastAsiaTheme="minorHAnsi" w:hAnsiTheme="minorHAnsi" w:cstheme="minorHAnsi"/>
          <w:color w:val="000000"/>
          <w:kern w:val="0"/>
          <w:sz w:val="20"/>
          <w:szCs w:val="20"/>
          <w:lang w:eastAsia="en-US"/>
        </w:rPr>
        <w:t xml:space="preserve">požární ochrany staveb a v souladu s normami platnými v době zahájení projekčních prací. </w:t>
      </w:r>
      <w:r w:rsidR="00C36A9B">
        <w:rPr>
          <w:rFonts w:asciiTheme="minorHAnsi" w:eastAsiaTheme="minorHAnsi" w:hAnsiTheme="minorHAnsi" w:cstheme="minorHAnsi"/>
          <w:color w:val="000000"/>
          <w:kern w:val="0"/>
          <w:sz w:val="20"/>
          <w:szCs w:val="20"/>
          <w:lang w:eastAsia="en-US"/>
        </w:rPr>
        <w:t>Zpevněná plocha</w:t>
      </w:r>
      <w:r w:rsidRPr="000F68E0">
        <w:rPr>
          <w:rFonts w:asciiTheme="minorHAnsi" w:eastAsiaTheme="minorHAnsi" w:hAnsiTheme="minorHAnsi" w:cstheme="minorHAnsi"/>
          <w:color w:val="000000"/>
          <w:kern w:val="0"/>
          <w:sz w:val="20"/>
          <w:szCs w:val="20"/>
          <w:lang w:eastAsia="en-US"/>
        </w:rPr>
        <w:t xml:space="preserve"> není zdrojem požárního rizika a požárně nebezpečný</w:t>
      </w:r>
      <w:r>
        <w:rPr>
          <w:rFonts w:asciiTheme="minorHAnsi" w:eastAsiaTheme="minorHAnsi" w:hAnsiTheme="minorHAnsi" w:cstheme="minorHAnsi"/>
          <w:color w:val="000000"/>
          <w:kern w:val="0"/>
          <w:sz w:val="20"/>
          <w:szCs w:val="20"/>
          <w:lang w:eastAsia="en-US"/>
        </w:rPr>
        <w:t xml:space="preserve"> </w:t>
      </w:r>
      <w:r w:rsidRPr="000F68E0">
        <w:rPr>
          <w:rFonts w:asciiTheme="minorHAnsi" w:eastAsiaTheme="minorHAnsi" w:hAnsiTheme="minorHAnsi" w:cstheme="minorHAnsi"/>
          <w:color w:val="000000"/>
          <w:kern w:val="0"/>
          <w:sz w:val="20"/>
          <w:szCs w:val="20"/>
          <w:lang w:eastAsia="en-US"/>
        </w:rPr>
        <w:t>prostor se od těchto objektů nevytváří.</w:t>
      </w:r>
    </w:p>
    <w:p w14:paraId="56108CB3" w14:textId="77777777" w:rsidR="000F68E0" w:rsidRPr="000F68E0" w:rsidRDefault="000F68E0" w:rsidP="003C4698">
      <w:pPr>
        <w:pStyle w:val="Standard"/>
        <w:jc w:val="both"/>
        <w:rPr>
          <w:rFonts w:asciiTheme="minorHAnsi" w:eastAsiaTheme="minorHAnsi" w:hAnsiTheme="minorHAnsi" w:cstheme="minorHAnsi"/>
          <w:color w:val="000000"/>
          <w:kern w:val="0"/>
          <w:sz w:val="20"/>
          <w:szCs w:val="20"/>
          <w:lang w:eastAsia="en-US"/>
        </w:rPr>
      </w:pPr>
    </w:p>
    <w:bookmarkEnd w:id="13"/>
    <w:p w14:paraId="5D97DDA1" w14:textId="77777777" w:rsidR="003C4698" w:rsidRPr="00E647FC" w:rsidRDefault="003C4698" w:rsidP="003C4698">
      <w:pPr>
        <w:spacing w:after="0" w:line="240" w:lineRule="auto"/>
        <w:jc w:val="both"/>
        <w:rPr>
          <w:rFonts w:eastAsia="Times New Roman" w:cstheme="minorHAnsi"/>
          <w:b/>
          <w:i/>
          <w:szCs w:val="20"/>
          <w:u w:val="single"/>
          <w:lang w:eastAsia="cs-CZ"/>
        </w:rPr>
      </w:pPr>
      <w:r w:rsidRPr="00E647FC">
        <w:rPr>
          <w:rFonts w:eastAsia="Times New Roman" w:cstheme="minorHAnsi"/>
          <w:b/>
          <w:i/>
          <w:szCs w:val="20"/>
          <w:lang w:eastAsia="cs-CZ"/>
        </w:rPr>
        <w:t>B.2.9</w:t>
      </w:r>
      <w:r w:rsidRPr="00E647FC">
        <w:rPr>
          <w:rFonts w:eastAsia="Times New Roman" w:cstheme="minorHAnsi"/>
          <w:b/>
          <w:i/>
          <w:szCs w:val="20"/>
          <w:u w:val="single"/>
          <w:lang w:eastAsia="cs-CZ"/>
        </w:rPr>
        <w:t xml:space="preserve"> Úspora energie a tepelná ochrana:</w:t>
      </w:r>
    </w:p>
    <w:p w14:paraId="3D9489B6" w14:textId="024D9E6D" w:rsidR="003C4698" w:rsidRDefault="003C46C3" w:rsidP="003C46C3">
      <w:pPr>
        <w:spacing w:after="0" w:line="240" w:lineRule="auto"/>
        <w:jc w:val="both"/>
        <w:rPr>
          <w:rFonts w:eastAsia="Times New Roman" w:cstheme="minorHAnsi"/>
          <w:bCs/>
          <w:sz w:val="20"/>
          <w:lang w:eastAsia="cs-CZ"/>
        </w:rPr>
      </w:pPr>
      <w:r w:rsidRPr="003C46C3">
        <w:rPr>
          <w:rFonts w:eastAsia="Times New Roman" w:cstheme="minorHAnsi"/>
          <w:bCs/>
          <w:sz w:val="20"/>
          <w:lang w:eastAsia="cs-CZ"/>
        </w:rPr>
        <w:t>Navržený typ stavby nevyžaduje opatření na úsporu energie a také ochrany</w:t>
      </w:r>
      <w:r>
        <w:rPr>
          <w:rFonts w:eastAsia="Times New Roman" w:cstheme="minorHAnsi"/>
          <w:bCs/>
          <w:sz w:val="20"/>
          <w:lang w:eastAsia="cs-CZ"/>
        </w:rPr>
        <w:t xml:space="preserve"> </w:t>
      </w:r>
      <w:r w:rsidRPr="003C46C3">
        <w:rPr>
          <w:rFonts w:eastAsia="Times New Roman" w:cstheme="minorHAnsi"/>
          <w:bCs/>
          <w:sz w:val="20"/>
          <w:lang w:eastAsia="cs-CZ"/>
        </w:rPr>
        <w:t>tepla.</w:t>
      </w:r>
    </w:p>
    <w:p w14:paraId="76C36AF3" w14:textId="77777777" w:rsidR="003C46C3" w:rsidRPr="003C46C3" w:rsidRDefault="003C46C3" w:rsidP="003C46C3">
      <w:pPr>
        <w:spacing w:after="0" w:line="240" w:lineRule="auto"/>
        <w:jc w:val="both"/>
        <w:rPr>
          <w:rFonts w:eastAsia="Times New Roman" w:cstheme="minorHAnsi"/>
          <w:bCs/>
          <w:sz w:val="20"/>
          <w:lang w:eastAsia="cs-CZ"/>
        </w:rPr>
      </w:pPr>
    </w:p>
    <w:p w14:paraId="0673D1A1" w14:textId="77777777" w:rsidR="003C4698" w:rsidRPr="00E647FC" w:rsidRDefault="003C4698" w:rsidP="003C4698">
      <w:pPr>
        <w:spacing w:after="0" w:line="240" w:lineRule="auto"/>
        <w:jc w:val="both"/>
        <w:rPr>
          <w:rFonts w:eastAsia="Times New Roman" w:cstheme="minorHAnsi"/>
          <w:b/>
          <w:i/>
          <w:szCs w:val="20"/>
          <w:u w:val="single"/>
          <w:lang w:eastAsia="cs-CZ"/>
        </w:rPr>
      </w:pPr>
      <w:r w:rsidRPr="00E647FC">
        <w:rPr>
          <w:rFonts w:eastAsia="Times New Roman" w:cstheme="minorHAnsi"/>
          <w:b/>
          <w:i/>
          <w:szCs w:val="20"/>
          <w:lang w:eastAsia="cs-CZ"/>
        </w:rPr>
        <w:t>B.2.10</w:t>
      </w:r>
      <w:r w:rsidRPr="00E647FC">
        <w:rPr>
          <w:rFonts w:eastAsia="Times New Roman" w:cstheme="minorHAnsi"/>
          <w:b/>
          <w:i/>
          <w:szCs w:val="20"/>
          <w:u w:val="single"/>
          <w:lang w:eastAsia="cs-CZ"/>
        </w:rPr>
        <w:t xml:space="preserve"> Hygienické požadavky na stavby, požadavky na pracovní a komunální prostředí, zásady řešení parametrů stavby – větrání, vytápění, osvětlení, zásobování vodou, odpadů apod., a dále zásady řešení vlivu stavby na okolí – vibrace, hluk, prašnost atd.</w:t>
      </w:r>
    </w:p>
    <w:p w14:paraId="12A761C6" w14:textId="77777777" w:rsidR="0099406D" w:rsidRDefault="0099406D" w:rsidP="00D258D6">
      <w:pPr>
        <w:spacing w:after="0" w:line="240" w:lineRule="auto"/>
        <w:jc w:val="both"/>
        <w:rPr>
          <w:rFonts w:eastAsia="Times New Roman" w:cstheme="minorHAnsi"/>
          <w:sz w:val="20"/>
          <w:szCs w:val="20"/>
          <w:lang w:eastAsia="cs-CZ"/>
        </w:rPr>
      </w:pPr>
      <w:r w:rsidRPr="0099406D">
        <w:rPr>
          <w:rFonts w:eastAsia="Times New Roman" w:cstheme="minorHAnsi"/>
          <w:sz w:val="20"/>
          <w:szCs w:val="20"/>
          <w:lang w:eastAsia="cs-CZ"/>
        </w:rPr>
        <w:t>Stavba nebude způsobovat žádné vibrace, hluk ani další nepříznivé vlivy přesahující předepsané hygienické požadavky. Nejedná se o výrobní provoz.</w:t>
      </w:r>
    </w:p>
    <w:p w14:paraId="159C914B" w14:textId="70F56EC5" w:rsidR="00BD745E" w:rsidRDefault="00BD745E" w:rsidP="00D258D6">
      <w:pPr>
        <w:spacing w:after="0" w:line="240" w:lineRule="auto"/>
        <w:jc w:val="both"/>
        <w:rPr>
          <w:rFonts w:eastAsia="Times New Roman" w:cstheme="minorHAnsi"/>
          <w:sz w:val="20"/>
          <w:szCs w:val="20"/>
          <w:lang w:eastAsia="cs-CZ"/>
        </w:rPr>
      </w:pPr>
      <w:r w:rsidRPr="00BD745E">
        <w:rPr>
          <w:rFonts w:eastAsia="Times New Roman" w:cstheme="minorHAnsi"/>
          <w:sz w:val="20"/>
          <w:szCs w:val="20"/>
          <w:lang w:eastAsia="cs-CZ"/>
        </w:rPr>
        <w:t>Území není předpokládáno jako tranzitní pro automobilovou dopravu a emise budou pouze z parkovaných aut. Nejsou tedy předpokládány nadlimitní hodnoty a neúměrný negativní dopad na stávající zástavbu. Z hlediska škodlivin se jedná o stavbu neznečisťující životní prostředí.</w:t>
      </w:r>
    </w:p>
    <w:p w14:paraId="40811BB9" w14:textId="7B4E1F53" w:rsidR="00D258D6" w:rsidRPr="00D258D6" w:rsidRDefault="003C4698" w:rsidP="00D258D6">
      <w:pPr>
        <w:spacing w:after="0" w:line="240" w:lineRule="auto"/>
        <w:jc w:val="both"/>
        <w:rPr>
          <w:rFonts w:eastAsia="Times New Roman" w:cstheme="minorHAnsi"/>
          <w:sz w:val="20"/>
          <w:szCs w:val="20"/>
          <w:lang w:eastAsia="cs-CZ"/>
        </w:rPr>
      </w:pPr>
      <w:r w:rsidRPr="00E647FC">
        <w:rPr>
          <w:rFonts w:eastAsia="Times New Roman" w:cstheme="minorHAnsi"/>
          <w:sz w:val="20"/>
          <w:szCs w:val="20"/>
          <w:lang w:eastAsia="cs-CZ"/>
        </w:rPr>
        <w:t>Stavba je navržena v souladu s vyhláškou č. 268/2009 Sb., o technických požadavcích na stavby, ve znění pozdějších předpisů. Vlastník stavby je povinen pravidelně kontrolovat a udržovat stavbu, zajišťovat potřebné revize zařízení dle platných předpisů a odstraňovat případné vady, které by ohrozily životnost stavby či ohrožovaly zdraví osob.</w:t>
      </w:r>
      <w:r w:rsidR="00D258D6" w:rsidRPr="00D258D6">
        <w:t xml:space="preserve"> </w:t>
      </w:r>
      <w:r w:rsidR="00D258D6" w:rsidRPr="00D258D6">
        <w:rPr>
          <w:rFonts w:eastAsia="Times New Roman" w:cstheme="minorHAnsi"/>
          <w:sz w:val="20"/>
          <w:szCs w:val="20"/>
          <w:lang w:eastAsia="cs-CZ"/>
        </w:rPr>
        <w:t>Stavba musí být postavena takovým způsobem, aby neohrožovala hygienu</w:t>
      </w:r>
      <w:r w:rsidR="00D258D6">
        <w:rPr>
          <w:rFonts w:eastAsia="Times New Roman" w:cstheme="minorHAnsi"/>
          <w:sz w:val="20"/>
          <w:szCs w:val="20"/>
          <w:lang w:eastAsia="cs-CZ"/>
        </w:rPr>
        <w:t xml:space="preserve"> </w:t>
      </w:r>
      <w:r w:rsidR="00D258D6" w:rsidRPr="00D258D6">
        <w:rPr>
          <w:rFonts w:eastAsia="Times New Roman" w:cstheme="minorHAnsi"/>
          <w:sz w:val="20"/>
          <w:szCs w:val="20"/>
          <w:lang w:eastAsia="cs-CZ"/>
        </w:rPr>
        <w:t>nebo zdraví jejích uživatelů nebo sousedů, především v důsledku:</w:t>
      </w:r>
    </w:p>
    <w:p w14:paraId="34115E27" w14:textId="77777777" w:rsidR="00D258D6" w:rsidRPr="00D258D6" w:rsidRDefault="00D258D6" w:rsidP="00D258D6">
      <w:pPr>
        <w:spacing w:after="0" w:line="240" w:lineRule="auto"/>
        <w:jc w:val="both"/>
        <w:rPr>
          <w:rFonts w:eastAsia="Times New Roman" w:cstheme="minorHAnsi"/>
          <w:sz w:val="20"/>
          <w:szCs w:val="20"/>
          <w:lang w:eastAsia="cs-CZ"/>
        </w:rPr>
      </w:pPr>
      <w:r w:rsidRPr="00D258D6">
        <w:rPr>
          <w:rFonts w:eastAsia="Times New Roman" w:cstheme="minorHAnsi"/>
          <w:sz w:val="20"/>
          <w:szCs w:val="20"/>
          <w:lang w:eastAsia="cs-CZ"/>
        </w:rPr>
        <w:t>a) uvolňování toxických plynů</w:t>
      </w:r>
    </w:p>
    <w:p w14:paraId="1955BEC2" w14:textId="77777777" w:rsidR="00D258D6" w:rsidRPr="00D258D6" w:rsidRDefault="00D258D6" w:rsidP="00D258D6">
      <w:pPr>
        <w:spacing w:after="0" w:line="240" w:lineRule="auto"/>
        <w:jc w:val="both"/>
        <w:rPr>
          <w:rFonts w:eastAsia="Times New Roman" w:cstheme="minorHAnsi"/>
          <w:sz w:val="20"/>
          <w:szCs w:val="20"/>
          <w:lang w:eastAsia="cs-CZ"/>
        </w:rPr>
      </w:pPr>
      <w:r w:rsidRPr="00D258D6">
        <w:rPr>
          <w:rFonts w:eastAsia="Times New Roman" w:cstheme="minorHAnsi"/>
          <w:sz w:val="20"/>
          <w:szCs w:val="20"/>
          <w:lang w:eastAsia="cs-CZ"/>
        </w:rPr>
        <w:t>b) přítomnosti nebezpečných částic nebo plynů v ovzduší</w:t>
      </w:r>
    </w:p>
    <w:p w14:paraId="0983E1FC" w14:textId="77777777" w:rsidR="00D258D6" w:rsidRPr="00D258D6" w:rsidRDefault="00D258D6" w:rsidP="00D258D6">
      <w:pPr>
        <w:spacing w:after="0" w:line="240" w:lineRule="auto"/>
        <w:jc w:val="both"/>
        <w:rPr>
          <w:rFonts w:eastAsia="Times New Roman" w:cstheme="minorHAnsi"/>
          <w:sz w:val="20"/>
          <w:szCs w:val="20"/>
          <w:lang w:eastAsia="cs-CZ"/>
        </w:rPr>
      </w:pPr>
      <w:r w:rsidRPr="00D258D6">
        <w:rPr>
          <w:rFonts w:eastAsia="Times New Roman" w:cstheme="minorHAnsi"/>
          <w:sz w:val="20"/>
          <w:szCs w:val="20"/>
          <w:lang w:eastAsia="cs-CZ"/>
        </w:rPr>
        <w:t>c) emise nebezpečného záření</w:t>
      </w:r>
    </w:p>
    <w:p w14:paraId="23813B4B" w14:textId="77777777" w:rsidR="00D258D6" w:rsidRPr="00D258D6" w:rsidRDefault="00D258D6" w:rsidP="00D258D6">
      <w:pPr>
        <w:spacing w:after="0" w:line="240" w:lineRule="auto"/>
        <w:jc w:val="both"/>
        <w:rPr>
          <w:rFonts w:eastAsia="Times New Roman" w:cstheme="minorHAnsi"/>
          <w:sz w:val="20"/>
          <w:szCs w:val="20"/>
          <w:lang w:eastAsia="cs-CZ"/>
        </w:rPr>
      </w:pPr>
      <w:r w:rsidRPr="00D258D6">
        <w:rPr>
          <w:rFonts w:eastAsia="Times New Roman" w:cstheme="minorHAnsi"/>
          <w:sz w:val="20"/>
          <w:szCs w:val="20"/>
          <w:lang w:eastAsia="cs-CZ"/>
        </w:rPr>
        <w:t>d) znečistění nebo zamoření vody nebo půdy,</w:t>
      </w:r>
    </w:p>
    <w:p w14:paraId="50D6F2FA" w14:textId="44AF9980" w:rsidR="00D258D6" w:rsidRPr="00D258D6" w:rsidRDefault="00D258D6" w:rsidP="00D258D6">
      <w:pPr>
        <w:spacing w:after="0" w:line="240" w:lineRule="auto"/>
        <w:jc w:val="both"/>
        <w:rPr>
          <w:rFonts w:eastAsia="Times New Roman" w:cstheme="minorHAnsi"/>
          <w:sz w:val="20"/>
          <w:szCs w:val="20"/>
          <w:lang w:eastAsia="cs-CZ"/>
        </w:rPr>
      </w:pPr>
      <w:r w:rsidRPr="00D258D6">
        <w:rPr>
          <w:rFonts w:eastAsia="Times New Roman" w:cstheme="minorHAnsi"/>
          <w:sz w:val="20"/>
          <w:szCs w:val="20"/>
          <w:lang w:eastAsia="cs-CZ"/>
        </w:rPr>
        <w:t>e) nedostatečného zneškodňování odpadních vod, kouře a tuhých nebo</w:t>
      </w:r>
      <w:r>
        <w:rPr>
          <w:rFonts w:eastAsia="Times New Roman" w:cstheme="minorHAnsi"/>
          <w:sz w:val="20"/>
          <w:szCs w:val="20"/>
          <w:lang w:eastAsia="cs-CZ"/>
        </w:rPr>
        <w:t xml:space="preserve"> </w:t>
      </w:r>
      <w:r w:rsidRPr="00D258D6">
        <w:rPr>
          <w:rFonts w:eastAsia="Times New Roman" w:cstheme="minorHAnsi"/>
          <w:sz w:val="20"/>
          <w:szCs w:val="20"/>
          <w:lang w:eastAsia="cs-CZ"/>
        </w:rPr>
        <w:t>kapalných odpadů,</w:t>
      </w:r>
    </w:p>
    <w:p w14:paraId="61345362" w14:textId="77777777" w:rsidR="00D258D6" w:rsidRPr="00D258D6" w:rsidRDefault="00D258D6" w:rsidP="00D258D6">
      <w:pPr>
        <w:spacing w:after="0" w:line="240" w:lineRule="auto"/>
        <w:jc w:val="both"/>
        <w:rPr>
          <w:rFonts w:eastAsia="Times New Roman" w:cstheme="minorHAnsi"/>
          <w:sz w:val="20"/>
          <w:szCs w:val="20"/>
          <w:lang w:eastAsia="cs-CZ"/>
        </w:rPr>
      </w:pPr>
      <w:r w:rsidRPr="00D258D6">
        <w:rPr>
          <w:rFonts w:eastAsia="Times New Roman" w:cstheme="minorHAnsi"/>
          <w:sz w:val="20"/>
          <w:szCs w:val="20"/>
          <w:lang w:eastAsia="cs-CZ"/>
        </w:rPr>
        <w:t>f) výskytu vlhkosti v částech stavby nebo na površích uvnitř stavby.</w:t>
      </w:r>
    </w:p>
    <w:p w14:paraId="65060D25" w14:textId="77777777" w:rsidR="003C4698" w:rsidRPr="00E647FC" w:rsidRDefault="003C4698" w:rsidP="003C4698">
      <w:pPr>
        <w:spacing w:after="0" w:line="240" w:lineRule="auto"/>
        <w:ind w:firstLine="357"/>
        <w:jc w:val="both"/>
        <w:rPr>
          <w:rFonts w:eastAsia="Times New Roman" w:cstheme="minorHAnsi"/>
          <w:sz w:val="20"/>
          <w:szCs w:val="25"/>
          <w:lang w:eastAsia="cs-CZ"/>
        </w:rPr>
      </w:pPr>
    </w:p>
    <w:p w14:paraId="34334252" w14:textId="77777777" w:rsidR="003C4698" w:rsidRPr="0073057E" w:rsidRDefault="003C4698" w:rsidP="003C4698">
      <w:pPr>
        <w:spacing w:after="0" w:line="240" w:lineRule="auto"/>
        <w:jc w:val="both"/>
        <w:rPr>
          <w:rFonts w:eastAsia="Times New Roman" w:cstheme="minorHAnsi"/>
          <w:b/>
          <w:i/>
          <w:sz w:val="24"/>
          <w:szCs w:val="20"/>
          <w:u w:val="single"/>
          <w:lang w:eastAsia="cs-CZ"/>
        </w:rPr>
      </w:pPr>
      <w:r w:rsidRPr="0073057E">
        <w:rPr>
          <w:rFonts w:eastAsia="Times New Roman" w:cstheme="minorHAnsi"/>
          <w:b/>
          <w:i/>
          <w:sz w:val="24"/>
          <w:szCs w:val="20"/>
          <w:lang w:eastAsia="cs-CZ"/>
        </w:rPr>
        <w:t>B.2.11</w:t>
      </w:r>
      <w:r>
        <w:rPr>
          <w:rFonts w:eastAsia="Times New Roman" w:cstheme="minorHAnsi"/>
          <w:b/>
          <w:i/>
          <w:sz w:val="24"/>
          <w:szCs w:val="20"/>
          <w:u w:val="single"/>
          <w:lang w:eastAsia="cs-CZ"/>
        </w:rPr>
        <w:t xml:space="preserve"> Zásady ochrany</w:t>
      </w:r>
      <w:r w:rsidRPr="0073057E">
        <w:rPr>
          <w:rFonts w:eastAsia="Times New Roman" w:cstheme="minorHAnsi"/>
          <w:b/>
          <w:i/>
          <w:sz w:val="24"/>
          <w:szCs w:val="20"/>
          <w:u w:val="single"/>
          <w:lang w:eastAsia="cs-CZ"/>
        </w:rPr>
        <w:t xml:space="preserve"> stavby před negativními účinky vnějšího prostředí</w:t>
      </w:r>
    </w:p>
    <w:p w14:paraId="6188E2F3" w14:textId="21419055" w:rsidR="00BD745E" w:rsidRDefault="00BD745E" w:rsidP="00BD745E">
      <w:pPr>
        <w:spacing w:after="0" w:line="240" w:lineRule="auto"/>
        <w:jc w:val="both"/>
        <w:rPr>
          <w:rFonts w:eastAsia="Times New Roman" w:cstheme="minorHAnsi"/>
          <w:sz w:val="20"/>
          <w:szCs w:val="20"/>
          <w:lang w:eastAsia="cs-CZ"/>
        </w:rPr>
      </w:pPr>
      <w:r w:rsidRPr="00BD745E">
        <w:rPr>
          <w:rFonts w:eastAsia="Times New Roman" w:cstheme="minorHAnsi"/>
          <w:sz w:val="20"/>
          <w:szCs w:val="20"/>
          <w:lang w:eastAsia="cs-CZ"/>
        </w:rPr>
        <w:t>Území je z hlediska bludných proudů, seizmicity, povodní a dalších negativních účinků nedotčené a podobné jevy se v lokalitě nevyskytují.</w:t>
      </w:r>
    </w:p>
    <w:p w14:paraId="6B4AC479" w14:textId="77777777" w:rsidR="00F31989" w:rsidRPr="00BD745E" w:rsidRDefault="00F31989" w:rsidP="00BD745E">
      <w:pPr>
        <w:spacing w:after="0" w:line="240" w:lineRule="auto"/>
        <w:jc w:val="both"/>
        <w:rPr>
          <w:rFonts w:eastAsia="Times New Roman" w:cstheme="minorHAnsi"/>
          <w:sz w:val="20"/>
          <w:szCs w:val="20"/>
          <w:lang w:eastAsia="cs-CZ"/>
        </w:rPr>
      </w:pPr>
    </w:p>
    <w:p w14:paraId="2D8423A0" w14:textId="54AF3B75" w:rsidR="003C4698" w:rsidRPr="00D258D6" w:rsidRDefault="003C4698" w:rsidP="003C4698">
      <w:pPr>
        <w:pStyle w:val="Odstavecseseznamem"/>
        <w:numPr>
          <w:ilvl w:val="0"/>
          <w:numId w:val="1"/>
        </w:numPr>
        <w:spacing w:after="0" w:line="240" w:lineRule="auto"/>
        <w:jc w:val="both"/>
        <w:rPr>
          <w:rFonts w:eastAsia="Times New Roman" w:cstheme="minorHAnsi"/>
          <w:b/>
          <w:i/>
          <w:sz w:val="20"/>
          <w:szCs w:val="20"/>
          <w:u w:val="single"/>
          <w:lang w:eastAsia="cs-CZ"/>
        </w:rPr>
      </w:pPr>
      <w:r w:rsidRPr="00D258D6">
        <w:rPr>
          <w:rFonts w:eastAsia="Times New Roman" w:cstheme="minorHAnsi"/>
          <w:b/>
          <w:i/>
          <w:sz w:val="20"/>
          <w:szCs w:val="20"/>
          <w:u w:val="single"/>
          <w:lang w:eastAsia="cs-CZ"/>
        </w:rPr>
        <w:t>ochrana před pronikáním radonu z podloží:</w:t>
      </w:r>
    </w:p>
    <w:p w14:paraId="7073A7F7" w14:textId="2D279CD2" w:rsidR="003C4698" w:rsidRDefault="00D258D6" w:rsidP="00D258D6">
      <w:pPr>
        <w:spacing w:after="0" w:line="240" w:lineRule="auto"/>
        <w:jc w:val="both"/>
        <w:rPr>
          <w:rFonts w:eastAsia="Times New Roman" w:cstheme="minorHAnsi"/>
          <w:sz w:val="20"/>
          <w:szCs w:val="20"/>
          <w:lang w:eastAsia="cs-CZ"/>
        </w:rPr>
      </w:pPr>
      <w:r w:rsidRPr="00D258D6">
        <w:rPr>
          <w:rFonts w:eastAsia="Times New Roman" w:cstheme="minorHAnsi"/>
          <w:sz w:val="20"/>
          <w:szCs w:val="20"/>
          <w:lang w:eastAsia="cs-CZ"/>
        </w:rPr>
        <w:t>Vzhledem k charakteru stavby se neřeší.</w:t>
      </w:r>
    </w:p>
    <w:p w14:paraId="63B7E7B9" w14:textId="77777777" w:rsidR="00F31989" w:rsidRPr="00D258D6" w:rsidRDefault="00F31989" w:rsidP="00D258D6">
      <w:pPr>
        <w:spacing w:after="0" w:line="240" w:lineRule="auto"/>
        <w:jc w:val="both"/>
        <w:rPr>
          <w:rFonts w:eastAsia="Times New Roman" w:cstheme="minorHAnsi"/>
          <w:sz w:val="20"/>
          <w:szCs w:val="20"/>
          <w:lang w:eastAsia="cs-CZ"/>
        </w:rPr>
      </w:pPr>
    </w:p>
    <w:p w14:paraId="1FFF93A9" w14:textId="77777777" w:rsidR="003C4698" w:rsidRPr="00D258D6" w:rsidRDefault="003C4698" w:rsidP="003C4698">
      <w:pPr>
        <w:pStyle w:val="Odstavecseseznamem"/>
        <w:numPr>
          <w:ilvl w:val="0"/>
          <w:numId w:val="1"/>
        </w:numPr>
        <w:spacing w:after="0" w:line="240" w:lineRule="auto"/>
        <w:jc w:val="both"/>
        <w:rPr>
          <w:rFonts w:eastAsia="Times New Roman" w:cstheme="minorHAnsi"/>
          <w:b/>
          <w:i/>
          <w:sz w:val="20"/>
          <w:szCs w:val="20"/>
          <w:u w:val="single"/>
          <w:lang w:eastAsia="cs-CZ"/>
        </w:rPr>
      </w:pPr>
      <w:r w:rsidRPr="00D258D6">
        <w:rPr>
          <w:rFonts w:eastAsia="Times New Roman" w:cstheme="minorHAnsi"/>
          <w:b/>
          <w:i/>
          <w:sz w:val="20"/>
          <w:szCs w:val="20"/>
          <w:u w:val="single"/>
          <w:lang w:eastAsia="cs-CZ"/>
        </w:rPr>
        <w:t>ochrana před bludnými proudy:</w:t>
      </w:r>
    </w:p>
    <w:p w14:paraId="1CF0A933" w14:textId="5D8A0EDF" w:rsidR="003C4698" w:rsidRDefault="003C4698" w:rsidP="00D258D6">
      <w:pPr>
        <w:spacing w:after="0" w:line="240" w:lineRule="auto"/>
        <w:jc w:val="both"/>
        <w:rPr>
          <w:rFonts w:eastAsia="Times New Roman" w:cstheme="minorHAnsi"/>
          <w:sz w:val="20"/>
          <w:szCs w:val="20"/>
          <w:lang w:eastAsia="cs-CZ"/>
        </w:rPr>
      </w:pPr>
      <w:bookmarkStart w:id="14" w:name="_Hlk502740771"/>
      <w:r w:rsidRPr="00D258D6">
        <w:rPr>
          <w:rFonts w:eastAsia="Times New Roman" w:cstheme="minorHAnsi"/>
          <w:sz w:val="20"/>
          <w:szCs w:val="20"/>
          <w:lang w:eastAsia="cs-CZ"/>
        </w:rPr>
        <w:t xml:space="preserve">V blízkosti objektu se nevyskytují žádné drážní či jiné stavby, při nichž by byl možný výskyt bludných proudů. Ochranu před bludnými proudy projekt neřeší. </w:t>
      </w:r>
      <w:bookmarkEnd w:id="14"/>
    </w:p>
    <w:p w14:paraId="146977DA" w14:textId="77777777" w:rsidR="00F31989" w:rsidRPr="00D258D6" w:rsidRDefault="00F31989" w:rsidP="00D258D6">
      <w:pPr>
        <w:spacing w:after="0" w:line="240" w:lineRule="auto"/>
        <w:jc w:val="both"/>
        <w:rPr>
          <w:rFonts w:eastAsia="Times New Roman" w:cstheme="minorHAnsi"/>
          <w:sz w:val="20"/>
          <w:szCs w:val="20"/>
          <w:lang w:eastAsia="cs-CZ"/>
        </w:rPr>
      </w:pPr>
    </w:p>
    <w:p w14:paraId="5797BE5A" w14:textId="77777777" w:rsidR="003C4698" w:rsidRPr="00D258D6" w:rsidRDefault="003C4698" w:rsidP="003C4698">
      <w:pPr>
        <w:pStyle w:val="Odstavecseseznamem"/>
        <w:numPr>
          <w:ilvl w:val="0"/>
          <w:numId w:val="1"/>
        </w:numPr>
        <w:spacing w:after="0" w:line="240" w:lineRule="auto"/>
        <w:jc w:val="both"/>
        <w:rPr>
          <w:rFonts w:eastAsia="Times New Roman" w:cstheme="minorHAnsi"/>
          <w:b/>
          <w:i/>
          <w:sz w:val="20"/>
          <w:szCs w:val="20"/>
          <w:u w:val="single"/>
          <w:lang w:eastAsia="cs-CZ"/>
        </w:rPr>
      </w:pPr>
      <w:r w:rsidRPr="00D258D6">
        <w:rPr>
          <w:rFonts w:eastAsia="Times New Roman" w:cstheme="minorHAnsi"/>
          <w:b/>
          <w:i/>
          <w:sz w:val="20"/>
          <w:szCs w:val="20"/>
          <w:u w:val="single"/>
          <w:lang w:eastAsia="cs-CZ"/>
        </w:rPr>
        <w:t>ochrana před technickou seizmicitou:</w:t>
      </w:r>
    </w:p>
    <w:p w14:paraId="6C3421B0" w14:textId="71C8E1F2" w:rsidR="003C4698" w:rsidRDefault="003C4698" w:rsidP="00D258D6">
      <w:pPr>
        <w:spacing w:after="0" w:line="240" w:lineRule="auto"/>
        <w:jc w:val="both"/>
        <w:rPr>
          <w:rFonts w:eastAsia="Times New Roman" w:cstheme="minorHAnsi"/>
          <w:sz w:val="20"/>
          <w:szCs w:val="20"/>
          <w:lang w:eastAsia="cs-CZ"/>
        </w:rPr>
      </w:pPr>
      <w:r w:rsidRPr="00D258D6">
        <w:rPr>
          <w:rFonts w:eastAsia="Times New Roman" w:cstheme="minorHAnsi"/>
          <w:sz w:val="20"/>
          <w:szCs w:val="20"/>
          <w:lang w:eastAsia="cs-CZ"/>
        </w:rPr>
        <w:t>V okolí stavby se nenachází zdroj technické seizmicity.</w:t>
      </w:r>
    </w:p>
    <w:p w14:paraId="4290EB76" w14:textId="77777777" w:rsidR="00627991" w:rsidRDefault="00627991" w:rsidP="00D258D6">
      <w:pPr>
        <w:spacing w:after="0" w:line="240" w:lineRule="auto"/>
        <w:jc w:val="both"/>
        <w:rPr>
          <w:rFonts w:eastAsia="Times New Roman" w:cstheme="minorHAnsi"/>
          <w:sz w:val="20"/>
          <w:szCs w:val="20"/>
          <w:lang w:eastAsia="cs-CZ"/>
        </w:rPr>
      </w:pPr>
    </w:p>
    <w:p w14:paraId="0DE677AE" w14:textId="77777777" w:rsidR="00F31989" w:rsidRPr="00D258D6" w:rsidRDefault="00F31989" w:rsidP="00D258D6">
      <w:pPr>
        <w:spacing w:after="0" w:line="240" w:lineRule="auto"/>
        <w:jc w:val="both"/>
        <w:rPr>
          <w:rFonts w:eastAsia="Times New Roman" w:cstheme="minorHAnsi"/>
          <w:sz w:val="20"/>
          <w:szCs w:val="20"/>
          <w:lang w:eastAsia="cs-CZ"/>
        </w:rPr>
      </w:pPr>
    </w:p>
    <w:p w14:paraId="26FD5859" w14:textId="77777777" w:rsidR="003C4698" w:rsidRPr="00D258D6" w:rsidRDefault="003C4698" w:rsidP="003C4698">
      <w:pPr>
        <w:pStyle w:val="Odstavecseseznamem"/>
        <w:numPr>
          <w:ilvl w:val="0"/>
          <w:numId w:val="1"/>
        </w:numPr>
        <w:spacing w:after="0" w:line="240" w:lineRule="auto"/>
        <w:jc w:val="both"/>
        <w:rPr>
          <w:rFonts w:eastAsia="Times New Roman" w:cstheme="minorHAnsi"/>
          <w:b/>
          <w:i/>
          <w:sz w:val="20"/>
          <w:szCs w:val="20"/>
          <w:u w:val="single"/>
          <w:lang w:eastAsia="cs-CZ"/>
        </w:rPr>
      </w:pPr>
      <w:r w:rsidRPr="00D258D6">
        <w:rPr>
          <w:rFonts w:eastAsia="Times New Roman" w:cstheme="minorHAnsi"/>
          <w:b/>
          <w:i/>
          <w:sz w:val="20"/>
          <w:szCs w:val="20"/>
          <w:u w:val="single"/>
          <w:lang w:eastAsia="cs-CZ"/>
        </w:rPr>
        <w:t>ochrana před hlukem:</w:t>
      </w:r>
    </w:p>
    <w:p w14:paraId="19C28A38" w14:textId="5BE8B492" w:rsidR="003C4698" w:rsidRDefault="0099406D" w:rsidP="00D258D6">
      <w:pPr>
        <w:spacing w:after="0" w:line="240" w:lineRule="auto"/>
        <w:jc w:val="both"/>
        <w:rPr>
          <w:rFonts w:eastAsia="Times New Roman" w:cstheme="minorHAnsi"/>
          <w:sz w:val="20"/>
          <w:szCs w:val="20"/>
          <w:lang w:eastAsia="cs-CZ"/>
        </w:rPr>
      </w:pPr>
      <w:r>
        <w:rPr>
          <w:rFonts w:eastAsia="Times New Roman" w:cstheme="minorHAnsi"/>
          <w:sz w:val="20"/>
          <w:szCs w:val="20"/>
          <w:lang w:eastAsia="cs-CZ"/>
        </w:rPr>
        <w:t>Vzhledem k charakteru stavby se neřeší.</w:t>
      </w:r>
    </w:p>
    <w:p w14:paraId="4176DEC5" w14:textId="77777777" w:rsidR="00F31989" w:rsidRPr="00D258D6" w:rsidRDefault="00F31989" w:rsidP="00D258D6">
      <w:pPr>
        <w:spacing w:after="0" w:line="240" w:lineRule="auto"/>
        <w:jc w:val="both"/>
        <w:rPr>
          <w:rFonts w:eastAsia="Times New Roman" w:cstheme="minorHAnsi"/>
          <w:sz w:val="20"/>
          <w:szCs w:val="20"/>
          <w:lang w:eastAsia="cs-CZ"/>
        </w:rPr>
      </w:pPr>
    </w:p>
    <w:p w14:paraId="573D4DAD" w14:textId="77777777" w:rsidR="003C4698" w:rsidRPr="00D258D6" w:rsidRDefault="003C4698" w:rsidP="003C4698">
      <w:pPr>
        <w:pStyle w:val="Odstavecseseznamem"/>
        <w:numPr>
          <w:ilvl w:val="0"/>
          <w:numId w:val="1"/>
        </w:numPr>
        <w:spacing w:after="0" w:line="240" w:lineRule="auto"/>
        <w:ind w:left="714" w:hanging="357"/>
        <w:jc w:val="both"/>
        <w:rPr>
          <w:rFonts w:eastAsia="Times New Roman" w:cstheme="minorHAnsi"/>
          <w:b/>
          <w:i/>
          <w:sz w:val="20"/>
          <w:szCs w:val="20"/>
          <w:u w:val="single"/>
          <w:lang w:eastAsia="cs-CZ"/>
        </w:rPr>
      </w:pPr>
      <w:r w:rsidRPr="00D258D6">
        <w:rPr>
          <w:rFonts w:eastAsia="Times New Roman" w:cstheme="minorHAnsi"/>
          <w:b/>
          <w:i/>
          <w:sz w:val="20"/>
          <w:szCs w:val="20"/>
          <w:u w:val="single"/>
          <w:lang w:eastAsia="cs-CZ"/>
        </w:rPr>
        <w:t>protipovodňová opatření:</w:t>
      </w:r>
    </w:p>
    <w:p w14:paraId="6D2899C8" w14:textId="4CA5F318" w:rsidR="003C4698" w:rsidRDefault="003C4698" w:rsidP="003C46C3">
      <w:pPr>
        <w:spacing w:after="0" w:line="240" w:lineRule="auto"/>
        <w:rPr>
          <w:rFonts w:eastAsia="Times New Roman" w:cstheme="minorHAnsi"/>
          <w:sz w:val="20"/>
          <w:szCs w:val="20"/>
          <w:lang w:eastAsia="cs-CZ"/>
        </w:rPr>
      </w:pPr>
      <w:r w:rsidRPr="00D258D6">
        <w:rPr>
          <w:rFonts w:eastAsia="Times New Roman" w:cstheme="minorHAnsi"/>
          <w:sz w:val="20"/>
          <w:szCs w:val="20"/>
          <w:lang w:eastAsia="cs-CZ"/>
        </w:rPr>
        <w:t>Stavba se nenachází v zátopové oblasti, protipovodňová opatření nejsou potřebná. Protipovodňová opatření nejsou v projektové dokumentaci řešena.</w:t>
      </w:r>
    </w:p>
    <w:p w14:paraId="156BC8C5" w14:textId="77777777" w:rsidR="00627991" w:rsidRPr="00D258D6" w:rsidRDefault="00627991" w:rsidP="003C46C3">
      <w:pPr>
        <w:spacing w:after="0" w:line="240" w:lineRule="auto"/>
        <w:rPr>
          <w:rFonts w:eastAsia="Times New Roman" w:cstheme="minorHAnsi"/>
          <w:sz w:val="20"/>
          <w:szCs w:val="20"/>
          <w:lang w:eastAsia="cs-CZ"/>
        </w:rPr>
      </w:pPr>
    </w:p>
    <w:p w14:paraId="49A0726F" w14:textId="77777777" w:rsidR="003C4698" w:rsidRPr="00D258D6" w:rsidRDefault="003C4698" w:rsidP="003C4698">
      <w:pPr>
        <w:pStyle w:val="Odstavecseseznamem"/>
        <w:numPr>
          <w:ilvl w:val="0"/>
          <w:numId w:val="1"/>
        </w:numPr>
        <w:spacing w:after="0" w:line="240" w:lineRule="auto"/>
        <w:ind w:left="714" w:hanging="357"/>
        <w:jc w:val="both"/>
        <w:rPr>
          <w:rFonts w:eastAsia="Times New Roman" w:cstheme="minorHAnsi"/>
          <w:b/>
          <w:i/>
          <w:sz w:val="20"/>
          <w:szCs w:val="20"/>
          <w:u w:val="single"/>
          <w:lang w:eastAsia="cs-CZ"/>
        </w:rPr>
      </w:pPr>
      <w:r w:rsidRPr="00D258D6">
        <w:rPr>
          <w:rFonts w:eastAsia="Times New Roman" w:cstheme="minorHAnsi"/>
          <w:b/>
          <w:i/>
          <w:sz w:val="20"/>
          <w:szCs w:val="20"/>
          <w:u w:val="single"/>
          <w:lang w:eastAsia="cs-CZ"/>
        </w:rPr>
        <w:t xml:space="preserve">ostatní </w:t>
      </w:r>
      <w:proofErr w:type="gramStart"/>
      <w:r w:rsidRPr="00D258D6">
        <w:rPr>
          <w:rFonts w:eastAsia="Times New Roman" w:cstheme="minorHAnsi"/>
          <w:b/>
          <w:i/>
          <w:sz w:val="20"/>
          <w:szCs w:val="20"/>
          <w:u w:val="single"/>
          <w:lang w:eastAsia="cs-CZ"/>
        </w:rPr>
        <w:t>účinky - vliv</w:t>
      </w:r>
      <w:proofErr w:type="gramEnd"/>
      <w:r w:rsidRPr="00D258D6">
        <w:rPr>
          <w:rFonts w:eastAsia="Times New Roman" w:cstheme="minorHAnsi"/>
          <w:b/>
          <w:i/>
          <w:sz w:val="20"/>
          <w:szCs w:val="20"/>
          <w:u w:val="single"/>
          <w:lang w:eastAsia="cs-CZ"/>
        </w:rPr>
        <w:t xml:space="preserve"> poddolování, výskyt metanu apod.:</w:t>
      </w:r>
    </w:p>
    <w:p w14:paraId="2B52F201" w14:textId="77777777" w:rsidR="003C4698" w:rsidRPr="00D258D6" w:rsidRDefault="003C4698" w:rsidP="003C46C3">
      <w:pPr>
        <w:spacing w:after="0" w:line="240" w:lineRule="auto"/>
        <w:jc w:val="both"/>
        <w:rPr>
          <w:rFonts w:eastAsia="Times New Roman" w:cstheme="minorHAnsi"/>
          <w:sz w:val="20"/>
          <w:szCs w:val="20"/>
        </w:rPr>
      </w:pPr>
      <w:r w:rsidRPr="00D258D6">
        <w:rPr>
          <w:rFonts w:eastAsia="Times New Roman" w:cstheme="minorHAnsi"/>
          <w:sz w:val="20"/>
          <w:szCs w:val="20"/>
        </w:rPr>
        <w:t>Nejsou.</w:t>
      </w:r>
    </w:p>
    <w:p w14:paraId="281AD67F" w14:textId="77777777" w:rsidR="003C4698" w:rsidRPr="00D258D6" w:rsidRDefault="003C4698" w:rsidP="003C4698">
      <w:pPr>
        <w:spacing w:after="0" w:line="240" w:lineRule="auto"/>
        <w:jc w:val="both"/>
        <w:rPr>
          <w:rFonts w:eastAsia="Times New Roman" w:cstheme="minorHAnsi"/>
          <w:sz w:val="20"/>
          <w:szCs w:val="20"/>
        </w:rPr>
      </w:pPr>
    </w:p>
    <w:p w14:paraId="28A3A094" w14:textId="77777777" w:rsidR="003C4698" w:rsidRPr="0073057E" w:rsidRDefault="003C4698" w:rsidP="003C4698">
      <w:pPr>
        <w:pStyle w:val="Standard"/>
        <w:jc w:val="both"/>
        <w:rPr>
          <w:rFonts w:asciiTheme="minorHAnsi" w:eastAsia="Times New Roman" w:hAnsiTheme="minorHAnsi" w:cstheme="minorHAnsi"/>
          <w:b/>
          <w:bCs/>
          <w:i/>
          <w:sz w:val="22"/>
          <w:szCs w:val="22"/>
        </w:rPr>
      </w:pPr>
      <w:r w:rsidRPr="0073057E">
        <w:rPr>
          <w:rFonts w:asciiTheme="minorHAnsi" w:eastAsia="Times New Roman" w:hAnsiTheme="minorHAnsi" w:cstheme="minorHAnsi"/>
          <w:b/>
          <w:i/>
        </w:rPr>
        <w:t>B.3</w:t>
      </w:r>
      <w:r w:rsidRPr="0073057E">
        <w:rPr>
          <w:rFonts w:asciiTheme="minorHAnsi" w:eastAsia="Times New Roman" w:hAnsiTheme="minorHAnsi" w:cstheme="minorHAnsi"/>
          <w:b/>
          <w:i/>
          <w:u w:val="single"/>
        </w:rPr>
        <w:t xml:space="preserve"> Připojení na technickou infrastrukturu</w:t>
      </w:r>
      <w:r w:rsidRPr="0073057E">
        <w:rPr>
          <w:rFonts w:asciiTheme="minorHAnsi" w:eastAsia="Times New Roman" w:hAnsiTheme="minorHAnsi" w:cstheme="minorHAnsi"/>
          <w:b/>
          <w:bCs/>
          <w:i/>
          <w:sz w:val="22"/>
          <w:szCs w:val="22"/>
        </w:rPr>
        <w:t xml:space="preserve"> </w:t>
      </w:r>
    </w:p>
    <w:p w14:paraId="28540A76" w14:textId="77777777" w:rsidR="003C4698" w:rsidRPr="00105524" w:rsidRDefault="003C4698" w:rsidP="00CA4B22">
      <w:pPr>
        <w:pStyle w:val="Standard"/>
        <w:numPr>
          <w:ilvl w:val="0"/>
          <w:numId w:val="7"/>
        </w:numPr>
        <w:jc w:val="both"/>
        <w:rPr>
          <w:rFonts w:asciiTheme="minorHAnsi" w:eastAsia="Times New Roman" w:hAnsiTheme="minorHAnsi" w:cstheme="minorHAnsi"/>
          <w:b/>
          <w:bCs/>
          <w:i/>
          <w:sz w:val="20"/>
          <w:szCs w:val="20"/>
          <w:u w:val="single"/>
        </w:rPr>
      </w:pPr>
      <w:r w:rsidRPr="00105524">
        <w:rPr>
          <w:rFonts w:asciiTheme="minorHAnsi" w:eastAsia="Times New Roman" w:hAnsiTheme="minorHAnsi" w:cstheme="minorHAnsi"/>
          <w:b/>
          <w:i/>
          <w:sz w:val="20"/>
          <w:szCs w:val="20"/>
          <w:u w:val="single"/>
        </w:rPr>
        <w:t>napojovací místa technické infrastruktury,</w:t>
      </w:r>
      <w:r w:rsidRPr="00105524">
        <w:rPr>
          <w:rFonts w:asciiTheme="minorHAnsi" w:eastAsia="Times New Roman" w:hAnsiTheme="minorHAnsi" w:cstheme="minorHAnsi"/>
          <w:b/>
          <w:bCs/>
          <w:i/>
          <w:sz w:val="20"/>
          <w:szCs w:val="20"/>
          <w:u w:val="single"/>
        </w:rPr>
        <w:t xml:space="preserve"> </w:t>
      </w:r>
    </w:p>
    <w:p w14:paraId="27BE7A67" w14:textId="773219B5" w:rsidR="00105524" w:rsidRDefault="00105524" w:rsidP="00105524">
      <w:pPr>
        <w:spacing w:after="0" w:line="240" w:lineRule="auto"/>
        <w:jc w:val="both"/>
        <w:rPr>
          <w:rFonts w:eastAsia="Times New Roman" w:cstheme="minorHAnsi"/>
          <w:sz w:val="20"/>
          <w:szCs w:val="20"/>
          <w:lang w:eastAsia="cs-CZ"/>
        </w:rPr>
      </w:pPr>
      <w:r w:rsidRPr="00105524">
        <w:rPr>
          <w:rFonts w:eastAsia="Times New Roman" w:cstheme="minorHAnsi"/>
          <w:sz w:val="20"/>
          <w:szCs w:val="20"/>
          <w:lang w:eastAsia="cs-CZ"/>
        </w:rPr>
        <w:t>Objekt nebude napojen na elektrické napětí. Zásobování staveniště bude</w:t>
      </w:r>
      <w:r>
        <w:rPr>
          <w:rFonts w:eastAsia="Times New Roman" w:cstheme="minorHAnsi"/>
          <w:sz w:val="20"/>
          <w:szCs w:val="20"/>
          <w:lang w:eastAsia="cs-CZ"/>
        </w:rPr>
        <w:t xml:space="preserve"> </w:t>
      </w:r>
      <w:r w:rsidRPr="00105524">
        <w:rPr>
          <w:rFonts w:eastAsia="Times New Roman" w:cstheme="minorHAnsi"/>
          <w:sz w:val="20"/>
          <w:szCs w:val="20"/>
          <w:lang w:eastAsia="cs-CZ"/>
        </w:rPr>
        <w:t xml:space="preserve">pomocí </w:t>
      </w:r>
      <w:r w:rsidR="0099406D">
        <w:rPr>
          <w:rFonts w:eastAsia="Times New Roman" w:cstheme="minorHAnsi"/>
          <w:sz w:val="20"/>
          <w:szCs w:val="20"/>
          <w:lang w:eastAsia="cs-CZ"/>
        </w:rPr>
        <w:t>dieselového agregátu.</w:t>
      </w:r>
    </w:p>
    <w:p w14:paraId="53351A08" w14:textId="43739BC2" w:rsidR="00AE19E9" w:rsidRDefault="00F31989" w:rsidP="00105524">
      <w:pPr>
        <w:spacing w:after="0" w:line="240" w:lineRule="auto"/>
        <w:jc w:val="both"/>
        <w:rPr>
          <w:rFonts w:eastAsia="Times New Roman" w:cstheme="minorHAnsi"/>
          <w:sz w:val="20"/>
          <w:szCs w:val="20"/>
          <w:lang w:eastAsia="cs-CZ"/>
        </w:rPr>
      </w:pPr>
      <w:r w:rsidRPr="00F31989">
        <w:rPr>
          <w:rFonts w:eastAsia="Times New Roman" w:cstheme="minorHAnsi"/>
          <w:sz w:val="20"/>
          <w:szCs w:val="20"/>
          <w:lang w:eastAsia="cs-CZ"/>
        </w:rPr>
        <w:t xml:space="preserve">V prostorách u </w:t>
      </w:r>
      <w:r>
        <w:rPr>
          <w:rFonts w:eastAsia="Times New Roman" w:cstheme="minorHAnsi"/>
          <w:sz w:val="20"/>
          <w:szCs w:val="20"/>
          <w:lang w:eastAsia="cs-CZ"/>
        </w:rPr>
        <w:t>skateparku</w:t>
      </w:r>
      <w:r w:rsidRPr="00F31989">
        <w:rPr>
          <w:rFonts w:eastAsia="Times New Roman" w:cstheme="minorHAnsi"/>
          <w:sz w:val="20"/>
          <w:szCs w:val="20"/>
          <w:lang w:eastAsia="cs-CZ"/>
        </w:rPr>
        <w:t xml:space="preserve"> bude instalováno</w:t>
      </w:r>
      <w:r>
        <w:rPr>
          <w:rFonts w:eastAsia="Times New Roman" w:cstheme="minorHAnsi"/>
          <w:sz w:val="20"/>
          <w:szCs w:val="20"/>
          <w:lang w:eastAsia="cs-CZ"/>
        </w:rPr>
        <w:t xml:space="preserve"> nové</w:t>
      </w:r>
      <w:r w:rsidRPr="00F31989">
        <w:rPr>
          <w:rFonts w:eastAsia="Times New Roman" w:cstheme="minorHAnsi"/>
          <w:sz w:val="20"/>
          <w:szCs w:val="20"/>
          <w:lang w:eastAsia="cs-CZ"/>
        </w:rPr>
        <w:t xml:space="preserve"> venkovní osvětlení</w:t>
      </w:r>
      <w:r w:rsidR="00AE19E9">
        <w:rPr>
          <w:rFonts w:eastAsia="Times New Roman" w:cstheme="minorHAnsi"/>
          <w:sz w:val="20"/>
          <w:szCs w:val="20"/>
          <w:lang w:eastAsia="cs-CZ"/>
        </w:rPr>
        <w:t xml:space="preserve">. </w:t>
      </w:r>
      <w:r>
        <w:rPr>
          <w:rFonts w:eastAsia="Times New Roman" w:cstheme="minorHAnsi"/>
          <w:sz w:val="20"/>
          <w:szCs w:val="20"/>
          <w:lang w:eastAsia="cs-CZ"/>
        </w:rPr>
        <w:t xml:space="preserve">Prostory </w:t>
      </w:r>
      <w:r w:rsidRPr="00F31989">
        <w:rPr>
          <w:rFonts w:eastAsia="Times New Roman" w:cstheme="minorHAnsi"/>
          <w:sz w:val="20"/>
          <w:szCs w:val="20"/>
          <w:lang w:eastAsia="cs-CZ"/>
        </w:rPr>
        <w:t xml:space="preserve">budou nasvětleny svítidly na sloupech výšky </w:t>
      </w:r>
      <w:r>
        <w:rPr>
          <w:rFonts w:eastAsia="Times New Roman" w:cstheme="minorHAnsi"/>
          <w:sz w:val="20"/>
          <w:szCs w:val="20"/>
          <w:lang w:eastAsia="cs-CZ"/>
        </w:rPr>
        <w:t>5</w:t>
      </w:r>
      <w:r w:rsidRPr="00F31989">
        <w:rPr>
          <w:rFonts w:eastAsia="Times New Roman" w:cstheme="minorHAnsi"/>
          <w:sz w:val="20"/>
          <w:szCs w:val="20"/>
          <w:lang w:eastAsia="cs-CZ"/>
        </w:rPr>
        <w:t xml:space="preserve"> m.</w:t>
      </w:r>
      <w:r>
        <w:rPr>
          <w:rFonts w:eastAsia="Times New Roman" w:cstheme="minorHAnsi"/>
          <w:sz w:val="20"/>
          <w:szCs w:val="20"/>
          <w:lang w:eastAsia="cs-CZ"/>
        </w:rPr>
        <w:t xml:space="preserve"> Tato svítidla budou napájena ze stávajících rozvodů veřejného</w:t>
      </w:r>
      <w:r w:rsidR="00AE19E9" w:rsidRPr="00AE19E9">
        <w:rPr>
          <w:rFonts w:eastAsia="Times New Roman" w:cstheme="minorHAnsi"/>
          <w:sz w:val="20"/>
          <w:szCs w:val="20"/>
          <w:lang w:eastAsia="cs-CZ"/>
        </w:rPr>
        <w:t xml:space="preserve"> osvětlení </w:t>
      </w:r>
      <w:r>
        <w:rPr>
          <w:rFonts w:eastAsia="Times New Roman" w:cstheme="minorHAnsi"/>
          <w:sz w:val="20"/>
          <w:szCs w:val="20"/>
          <w:lang w:eastAsia="cs-CZ"/>
        </w:rPr>
        <w:t xml:space="preserve">přívodem </w:t>
      </w:r>
      <w:r w:rsidR="00AE19E9" w:rsidRPr="00AE19E9">
        <w:rPr>
          <w:rFonts w:eastAsia="Times New Roman" w:cstheme="minorHAnsi"/>
          <w:sz w:val="20"/>
          <w:szCs w:val="20"/>
          <w:lang w:eastAsia="cs-CZ"/>
        </w:rPr>
        <w:t>do rozvodnice, ze které bude následně rozveden světelný okruh</w:t>
      </w:r>
      <w:r>
        <w:rPr>
          <w:rFonts w:eastAsia="Times New Roman" w:cstheme="minorHAnsi"/>
          <w:sz w:val="20"/>
          <w:szCs w:val="20"/>
          <w:lang w:eastAsia="cs-CZ"/>
        </w:rPr>
        <w:t xml:space="preserve">. </w:t>
      </w:r>
      <w:r w:rsidRPr="00F31989">
        <w:rPr>
          <w:rFonts w:eastAsia="Times New Roman" w:cstheme="minorHAnsi"/>
          <w:sz w:val="20"/>
          <w:szCs w:val="20"/>
          <w:lang w:eastAsia="cs-CZ"/>
        </w:rPr>
        <w:t xml:space="preserve">Kabely budou uloženy v zemi, v plastové chráničce Ø 63/52 mm, v pískovém loži a budou kryty výstražnou fólií. Spolu s kabelem je do výkopu umístěn zemnící drát </w:t>
      </w:r>
      <w:proofErr w:type="spellStart"/>
      <w:r w:rsidRPr="00F31989">
        <w:rPr>
          <w:rFonts w:eastAsia="Times New Roman" w:cstheme="minorHAnsi"/>
          <w:sz w:val="20"/>
          <w:szCs w:val="20"/>
          <w:lang w:eastAsia="cs-CZ"/>
        </w:rPr>
        <w:t>FeZn</w:t>
      </w:r>
      <w:proofErr w:type="spellEnd"/>
      <w:r w:rsidRPr="00F31989">
        <w:rPr>
          <w:rFonts w:eastAsia="Times New Roman" w:cstheme="minorHAnsi"/>
          <w:sz w:val="20"/>
          <w:szCs w:val="20"/>
          <w:lang w:eastAsia="cs-CZ"/>
        </w:rPr>
        <w:t xml:space="preserve"> 10 mm pro VO, který je vzdálen od tohoto kabelu min. 10 cm (pod nebo vedle).</w:t>
      </w:r>
    </w:p>
    <w:p w14:paraId="452B456E" w14:textId="67B5EC42" w:rsidR="00F31989" w:rsidRPr="00105524" w:rsidRDefault="00F31989" w:rsidP="00105524">
      <w:pPr>
        <w:spacing w:after="0" w:line="240" w:lineRule="auto"/>
        <w:jc w:val="both"/>
        <w:rPr>
          <w:rFonts w:eastAsia="Times New Roman" w:cstheme="minorHAnsi"/>
          <w:sz w:val="20"/>
          <w:szCs w:val="20"/>
          <w:lang w:eastAsia="cs-CZ"/>
        </w:rPr>
      </w:pPr>
      <w:r w:rsidRPr="00F31989">
        <w:rPr>
          <w:rFonts w:eastAsia="Times New Roman" w:cstheme="minorHAnsi"/>
          <w:sz w:val="20"/>
          <w:szCs w:val="20"/>
          <w:lang w:eastAsia="cs-CZ"/>
        </w:rPr>
        <w:t xml:space="preserve">Stožáry budou oboustranně žárově zinkované. Pro stožáry bude vybudován betonový základ. Betonový základ stožáru bude opatřen pouzdrem, do kterého bude stožár zasunut, zaklínován dřevěnými klíny, obsypán a zhutněn. Na dně pouzdra bude umístěna podložka z mechanicky pevného </w:t>
      </w:r>
      <w:r w:rsidR="00627991" w:rsidRPr="00F31989">
        <w:rPr>
          <w:rFonts w:eastAsia="Times New Roman" w:cstheme="minorHAnsi"/>
          <w:sz w:val="20"/>
          <w:szCs w:val="20"/>
          <w:lang w:eastAsia="cs-CZ"/>
        </w:rPr>
        <w:t>materiálu – dlaždice</w:t>
      </w:r>
      <w:r w:rsidRPr="00F31989">
        <w:rPr>
          <w:rFonts w:eastAsia="Times New Roman" w:cstheme="minorHAnsi"/>
          <w:sz w:val="20"/>
          <w:szCs w:val="20"/>
          <w:lang w:eastAsia="cs-CZ"/>
        </w:rPr>
        <w:t>.</w:t>
      </w:r>
    </w:p>
    <w:p w14:paraId="511C458C" w14:textId="0C8D7D81" w:rsidR="003C4698" w:rsidRDefault="00105524" w:rsidP="00AE19E9">
      <w:pPr>
        <w:spacing w:after="0" w:line="240" w:lineRule="auto"/>
        <w:jc w:val="both"/>
        <w:rPr>
          <w:rFonts w:eastAsia="Times New Roman" w:cstheme="minorHAnsi"/>
          <w:sz w:val="20"/>
          <w:szCs w:val="20"/>
          <w:lang w:eastAsia="cs-CZ"/>
        </w:rPr>
      </w:pPr>
      <w:r w:rsidRPr="00105524">
        <w:rPr>
          <w:rFonts w:eastAsia="Times New Roman" w:cstheme="minorHAnsi"/>
          <w:sz w:val="20"/>
          <w:szCs w:val="20"/>
          <w:lang w:eastAsia="cs-CZ"/>
        </w:rPr>
        <w:t>Odvádění dešťových vod ze všech zpevněných ploch se</w:t>
      </w:r>
      <w:r>
        <w:rPr>
          <w:rFonts w:eastAsia="Times New Roman" w:cstheme="minorHAnsi"/>
          <w:sz w:val="20"/>
          <w:szCs w:val="20"/>
          <w:lang w:eastAsia="cs-CZ"/>
        </w:rPr>
        <w:t xml:space="preserve"> </w:t>
      </w:r>
      <w:r w:rsidRPr="00105524">
        <w:rPr>
          <w:rFonts w:eastAsia="Times New Roman" w:cstheme="minorHAnsi"/>
          <w:sz w:val="20"/>
          <w:szCs w:val="20"/>
          <w:lang w:eastAsia="cs-CZ"/>
        </w:rPr>
        <w:t>navrhuje jejich příčným a podélným spádováním do přilehlého terénu a do</w:t>
      </w:r>
      <w:r>
        <w:rPr>
          <w:rFonts w:eastAsia="Times New Roman" w:cstheme="minorHAnsi"/>
          <w:sz w:val="20"/>
          <w:szCs w:val="20"/>
          <w:lang w:eastAsia="cs-CZ"/>
        </w:rPr>
        <w:t xml:space="preserve"> </w:t>
      </w:r>
      <w:r w:rsidRPr="00105524">
        <w:rPr>
          <w:rFonts w:eastAsia="Times New Roman" w:cstheme="minorHAnsi"/>
          <w:sz w:val="20"/>
          <w:szCs w:val="20"/>
          <w:lang w:eastAsia="cs-CZ"/>
        </w:rPr>
        <w:t>drenážního systému.</w:t>
      </w:r>
    </w:p>
    <w:p w14:paraId="2B1487AB" w14:textId="77777777" w:rsidR="00F31989" w:rsidRPr="00AE19E9" w:rsidRDefault="00F31989" w:rsidP="00AE19E9">
      <w:pPr>
        <w:spacing w:after="0" w:line="240" w:lineRule="auto"/>
        <w:jc w:val="both"/>
        <w:rPr>
          <w:rFonts w:eastAsia="Times New Roman" w:cstheme="minorHAnsi"/>
          <w:sz w:val="20"/>
          <w:szCs w:val="20"/>
          <w:lang w:eastAsia="cs-CZ"/>
        </w:rPr>
      </w:pPr>
    </w:p>
    <w:p w14:paraId="44A4FE6D" w14:textId="77777777" w:rsidR="003C4698" w:rsidRPr="00105524" w:rsidRDefault="003C4698" w:rsidP="00CA4B22">
      <w:pPr>
        <w:pStyle w:val="Standard"/>
        <w:numPr>
          <w:ilvl w:val="0"/>
          <w:numId w:val="7"/>
        </w:numPr>
        <w:jc w:val="both"/>
        <w:rPr>
          <w:rFonts w:asciiTheme="minorHAnsi" w:eastAsia="Times New Roman" w:hAnsiTheme="minorHAnsi" w:cstheme="minorHAnsi"/>
          <w:b/>
          <w:bCs/>
          <w:i/>
          <w:sz w:val="20"/>
          <w:szCs w:val="20"/>
          <w:u w:val="single"/>
        </w:rPr>
      </w:pPr>
      <w:r w:rsidRPr="00105524">
        <w:rPr>
          <w:rFonts w:asciiTheme="minorHAnsi" w:eastAsia="Times New Roman" w:hAnsiTheme="minorHAnsi" w:cstheme="minorHAnsi"/>
          <w:b/>
          <w:i/>
          <w:sz w:val="20"/>
          <w:szCs w:val="20"/>
          <w:u w:val="single"/>
        </w:rPr>
        <w:t>připojovací rozměry, výkonové kapacity a délky:</w:t>
      </w:r>
    </w:p>
    <w:p w14:paraId="282BFA61" w14:textId="44B5A526" w:rsidR="00AE19E9" w:rsidRPr="00AE19E9" w:rsidRDefault="00AE19E9" w:rsidP="00AE19E9">
      <w:pPr>
        <w:pStyle w:val="Standard"/>
        <w:jc w:val="both"/>
        <w:rPr>
          <w:rFonts w:asciiTheme="minorHAnsi" w:eastAsia="Times New Roman" w:hAnsiTheme="minorHAnsi" w:cstheme="minorHAnsi"/>
          <w:bCs/>
          <w:sz w:val="20"/>
          <w:szCs w:val="20"/>
        </w:rPr>
      </w:pPr>
      <w:r w:rsidRPr="00AE19E9">
        <w:rPr>
          <w:rFonts w:asciiTheme="minorHAnsi" w:eastAsia="Times New Roman" w:hAnsiTheme="minorHAnsi" w:cstheme="minorHAnsi"/>
          <w:bCs/>
          <w:sz w:val="20"/>
          <w:szCs w:val="20"/>
        </w:rPr>
        <w:t>Celkový uvažovaný instalovaný</w:t>
      </w:r>
      <w:r w:rsidR="00F31989">
        <w:rPr>
          <w:rFonts w:asciiTheme="minorHAnsi" w:eastAsia="Times New Roman" w:hAnsiTheme="minorHAnsi" w:cstheme="minorHAnsi"/>
          <w:bCs/>
          <w:sz w:val="20"/>
          <w:szCs w:val="20"/>
        </w:rPr>
        <w:t xml:space="preserve"> (soudobý)</w:t>
      </w:r>
      <w:r w:rsidRPr="00AE19E9">
        <w:rPr>
          <w:rFonts w:asciiTheme="minorHAnsi" w:eastAsia="Times New Roman" w:hAnsiTheme="minorHAnsi" w:cstheme="minorHAnsi"/>
          <w:bCs/>
          <w:sz w:val="20"/>
          <w:szCs w:val="20"/>
        </w:rPr>
        <w:t xml:space="preserve"> příkon: </w:t>
      </w:r>
      <w:proofErr w:type="spellStart"/>
      <w:r w:rsidRPr="00AE19E9">
        <w:rPr>
          <w:rFonts w:asciiTheme="minorHAnsi" w:eastAsia="Times New Roman" w:hAnsiTheme="minorHAnsi" w:cstheme="minorHAnsi"/>
          <w:bCs/>
          <w:sz w:val="20"/>
          <w:szCs w:val="20"/>
        </w:rPr>
        <w:t>Pi</w:t>
      </w:r>
      <w:proofErr w:type="spellEnd"/>
      <w:r w:rsidRPr="00AE19E9">
        <w:rPr>
          <w:rFonts w:asciiTheme="minorHAnsi" w:eastAsia="Times New Roman" w:hAnsiTheme="minorHAnsi" w:cstheme="minorHAnsi"/>
          <w:bCs/>
          <w:sz w:val="20"/>
          <w:szCs w:val="20"/>
        </w:rPr>
        <w:t xml:space="preserve"> = 6,00 kW</w:t>
      </w:r>
    </w:p>
    <w:p w14:paraId="08C16B06" w14:textId="7E5C6D4B" w:rsidR="003C4698" w:rsidRDefault="00AE19E9" w:rsidP="00AE19E9">
      <w:pPr>
        <w:pStyle w:val="Standard"/>
        <w:jc w:val="both"/>
        <w:rPr>
          <w:rFonts w:asciiTheme="minorHAnsi" w:eastAsia="Times New Roman" w:hAnsiTheme="minorHAnsi" w:cstheme="minorHAnsi"/>
          <w:bCs/>
          <w:sz w:val="20"/>
          <w:szCs w:val="20"/>
        </w:rPr>
      </w:pPr>
      <w:r w:rsidRPr="00AE19E9">
        <w:rPr>
          <w:rFonts w:asciiTheme="minorHAnsi" w:eastAsia="Times New Roman" w:hAnsiTheme="minorHAnsi" w:cstheme="minorHAnsi"/>
          <w:bCs/>
          <w:sz w:val="20"/>
          <w:szCs w:val="20"/>
        </w:rPr>
        <w:t xml:space="preserve">Výpočtový proud </w:t>
      </w:r>
      <w:proofErr w:type="spellStart"/>
      <w:r w:rsidRPr="00AE19E9">
        <w:rPr>
          <w:rFonts w:asciiTheme="minorHAnsi" w:eastAsia="Times New Roman" w:hAnsiTheme="minorHAnsi" w:cstheme="minorHAnsi"/>
          <w:bCs/>
          <w:sz w:val="20"/>
          <w:szCs w:val="20"/>
        </w:rPr>
        <w:t>Ivc</w:t>
      </w:r>
      <w:proofErr w:type="spellEnd"/>
      <w:r w:rsidRPr="00AE19E9">
        <w:rPr>
          <w:rFonts w:asciiTheme="minorHAnsi" w:eastAsia="Times New Roman" w:hAnsiTheme="minorHAnsi" w:cstheme="minorHAnsi"/>
          <w:bCs/>
          <w:sz w:val="20"/>
          <w:szCs w:val="20"/>
        </w:rPr>
        <w:t xml:space="preserve"> = 9,13 A</w:t>
      </w:r>
      <w:r w:rsidR="003C4698" w:rsidRPr="00105524">
        <w:rPr>
          <w:rFonts w:asciiTheme="minorHAnsi" w:eastAsia="Times New Roman" w:hAnsiTheme="minorHAnsi" w:cstheme="minorHAnsi"/>
          <w:bCs/>
          <w:sz w:val="20"/>
          <w:szCs w:val="20"/>
        </w:rPr>
        <w:t xml:space="preserve">. </w:t>
      </w:r>
    </w:p>
    <w:p w14:paraId="3AD9C212" w14:textId="77777777" w:rsidR="00627991" w:rsidRPr="00105524" w:rsidRDefault="00627991" w:rsidP="00AE19E9">
      <w:pPr>
        <w:pStyle w:val="Standard"/>
        <w:jc w:val="both"/>
        <w:rPr>
          <w:rFonts w:asciiTheme="minorHAnsi" w:eastAsia="Times New Roman" w:hAnsiTheme="minorHAnsi" w:cstheme="minorHAnsi"/>
          <w:bCs/>
          <w:sz w:val="20"/>
          <w:szCs w:val="20"/>
        </w:rPr>
      </w:pPr>
    </w:p>
    <w:p w14:paraId="77C1F302" w14:textId="77777777" w:rsidR="003C4698" w:rsidRPr="0073057E" w:rsidRDefault="003C4698" w:rsidP="003C4698">
      <w:pPr>
        <w:tabs>
          <w:tab w:val="left" w:pos="284"/>
        </w:tabs>
        <w:spacing w:after="0" w:line="240" w:lineRule="auto"/>
        <w:jc w:val="both"/>
        <w:rPr>
          <w:rFonts w:eastAsia="Times New Roman" w:cstheme="minorHAnsi"/>
          <w:b/>
          <w:i/>
          <w:sz w:val="24"/>
          <w:szCs w:val="24"/>
          <w:u w:val="single"/>
          <w:lang w:eastAsia="cs-CZ"/>
        </w:rPr>
      </w:pPr>
      <w:r w:rsidRPr="0073057E">
        <w:rPr>
          <w:rFonts w:eastAsia="Times New Roman" w:cstheme="minorHAnsi"/>
          <w:b/>
          <w:i/>
          <w:sz w:val="24"/>
          <w:szCs w:val="24"/>
          <w:lang w:eastAsia="cs-CZ"/>
        </w:rPr>
        <w:t>B.4</w:t>
      </w:r>
      <w:r w:rsidRPr="0073057E">
        <w:rPr>
          <w:rFonts w:eastAsia="Times New Roman" w:cstheme="minorHAnsi"/>
          <w:b/>
          <w:i/>
          <w:sz w:val="24"/>
          <w:szCs w:val="24"/>
          <w:u w:val="single"/>
          <w:lang w:eastAsia="cs-CZ"/>
        </w:rPr>
        <w:t xml:space="preserve"> Dopravní řešení</w:t>
      </w:r>
    </w:p>
    <w:p w14:paraId="66947AC0" w14:textId="77777777" w:rsidR="003C4698" w:rsidRPr="003C46C3" w:rsidRDefault="003C4698" w:rsidP="00CA4B22">
      <w:pPr>
        <w:pStyle w:val="Odstavecseseznamem"/>
        <w:numPr>
          <w:ilvl w:val="0"/>
          <w:numId w:val="8"/>
        </w:numPr>
        <w:spacing w:after="0" w:line="240" w:lineRule="auto"/>
        <w:jc w:val="both"/>
        <w:rPr>
          <w:rFonts w:eastAsia="Times New Roman" w:cstheme="minorHAnsi"/>
          <w:b/>
          <w:i/>
          <w:sz w:val="20"/>
          <w:szCs w:val="18"/>
          <w:u w:val="single"/>
          <w:lang w:eastAsia="cs-CZ"/>
        </w:rPr>
      </w:pPr>
      <w:r w:rsidRPr="003C46C3">
        <w:rPr>
          <w:rFonts w:eastAsia="Times New Roman" w:cstheme="minorHAnsi"/>
          <w:b/>
          <w:i/>
          <w:sz w:val="20"/>
          <w:szCs w:val="18"/>
          <w:u w:val="single"/>
          <w:lang w:eastAsia="cs-CZ"/>
        </w:rPr>
        <w:t>popis dopravního řešení včetně bezbariérových opatření pro příslušnost a užívání stavby osobami se sníženou schopností pohybu nebo orientace:</w:t>
      </w:r>
    </w:p>
    <w:p w14:paraId="502D6910" w14:textId="077D2217" w:rsidR="003C46C3" w:rsidRDefault="00C828E7" w:rsidP="003C46C3">
      <w:pPr>
        <w:spacing w:after="0" w:line="240" w:lineRule="auto"/>
        <w:jc w:val="both"/>
        <w:rPr>
          <w:rFonts w:eastAsia="Times New Roman" w:cstheme="minorHAnsi"/>
          <w:sz w:val="20"/>
          <w:lang w:eastAsia="cs-CZ"/>
        </w:rPr>
      </w:pPr>
      <w:r w:rsidRPr="00C828E7">
        <w:rPr>
          <w:rFonts w:eastAsia="Times New Roman" w:cstheme="minorHAnsi"/>
          <w:sz w:val="20"/>
          <w:lang w:eastAsia="cs-CZ"/>
        </w:rPr>
        <w:t xml:space="preserve">V průběhu provádění stavebních a zemních prací bude dodavatel využívat trasy staveništní dopravy vedené z hlavní komunikace, přes vedlejší komunikaci na parkoviště před </w:t>
      </w:r>
      <w:r>
        <w:rPr>
          <w:rFonts w:eastAsia="Times New Roman" w:cstheme="minorHAnsi"/>
          <w:sz w:val="20"/>
          <w:lang w:eastAsia="cs-CZ"/>
        </w:rPr>
        <w:t>pozemkem</w:t>
      </w:r>
      <w:r w:rsidRPr="00C828E7">
        <w:rPr>
          <w:rFonts w:eastAsia="Times New Roman" w:cstheme="minorHAnsi"/>
          <w:sz w:val="20"/>
          <w:lang w:eastAsia="cs-CZ"/>
        </w:rPr>
        <w:t xml:space="preserve">. Na parkovišti bude zřízena </w:t>
      </w:r>
      <w:proofErr w:type="spellStart"/>
      <w:r w:rsidRPr="00C828E7">
        <w:rPr>
          <w:rFonts w:eastAsia="Times New Roman" w:cstheme="minorHAnsi"/>
          <w:sz w:val="20"/>
          <w:lang w:eastAsia="cs-CZ"/>
        </w:rPr>
        <w:t>deponie</w:t>
      </w:r>
      <w:proofErr w:type="spellEnd"/>
      <w:r w:rsidRPr="00C828E7">
        <w:rPr>
          <w:rFonts w:eastAsia="Times New Roman" w:cstheme="minorHAnsi"/>
          <w:sz w:val="20"/>
          <w:lang w:eastAsia="cs-CZ"/>
        </w:rPr>
        <w:t xml:space="preserve"> pro stavební materiály. Odsud budou materiály dováženy přímo na staveniště. Chodník procházející vedle dotčeného pozemku není dimenzovaný na pojezd těžké techniky.  Zhotovitel bude dbát na to, aby došlo k co nejmenšímu poškození komunikace</w:t>
      </w:r>
      <w:r w:rsidR="00170FE8">
        <w:rPr>
          <w:rFonts w:eastAsia="Times New Roman" w:cstheme="minorHAnsi"/>
          <w:sz w:val="20"/>
          <w:lang w:eastAsia="cs-CZ"/>
        </w:rPr>
        <w:t>.</w:t>
      </w:r>
    </w:p>
    <w:p w14:paraId="27F30608" w14:textId="77777777" w:rsidR="00627991" w:rsidRPr="003C46C3" w:rsidRDefault="00627991" w:rsidP="003C46C3">
      <w:pPr>
        <w:spacing w:after="0" w:line="240" w:lineRule="auto"/>
        <w:jc w:val="both"/>
        <w:rPr>
          <w:rFonts w:eastAsia="Times New Roman" w:cstheme="minorHAnsi"/>
          <w:sz w:val="20"/>
          <w:lang w:eastAsia="cs-CZ"/>
        </w:rPr>
      </w:pPr>
    </w:p>
    <w:p w14:paraId="19ED3503" w14:textId="77777777" w:rsidR="003C4698" w:rsidRPr="003C46C3" w:rsidRDefault="003C4698" w:rsidP="00CA4B22">
      <w:pPr>
        <w:pStyle w:val="Odstavecseseznamem"/>
        <w:numPr>
          <w:ilvl w:val="0"/>
          <w:numId w:val="8"/>
        </w:numPr>
        <w:spacing w:after="0" w:line="240" w:lineRule="auto"/>
        <w:ind w:left="714" w:hanging="357"/>
        <w:jc w:val="both"/>
        <w:rPr>
          <w:rFonts w:eastAsia="Times New Roman" w:cstheme="minorHAnsi"/>
          <w:b/>
          <w:i/>
          <w:sz w:val="20"/>
          <w:szCs w:val="18"/>
          <w:u w:val="single"/>
          <w:lang w:eastAsia="cs-CZ"/>
        </w:rPr>
      </w:pPr>
      <w:r w:rsidRPr="003C46C3">
        <w:rPr>
          <w:rFonts w:eastAsia="Times New Roman" w:cstheme="minorHAnsi"/>
          <w:b/>
          <w:i/>
          <w:sz w:val="20"/>
          <w:szCs w:val="18"/>
          <w:u w:val="single"/>
          <w:lang w:eastAsia="cs-CZ"/>
        </w:rPr>
        <w:t>napojení území na stávající dopravní infrastrukturu:</w:t>
      </w:r>
    </w:p>
    <w:p w14:paraId="6BB8B725" w14:textId="0C388612" w:rsidR="003C4698" w:rsidRDefault="00E74569" w:rsidP="003C46C3">
      <w:pPr>
        <w:spacing w:after="0" w:line="240" w:lineRule="auto"/>
        <w:jc w:val="both"/>
        <w:rPr>
          <w:rFonts w:eastAsia="Times New Roman" w:cstheme="minorHAnsi"/>
          <w:sz w:val="20"/>
          <w:szCs w:val="18"/>
          <w:lang w:eastAsia="cs-CZ"/>
        </w:rPr>
      </w:pPr>
      <w:r w:rsidRPr="00E74569">
        <w:rPr>
          <w:rFonts w:eastAsia="Times New Roman" w:cstheme="minorHAnsi"/>
          <w:sz w:val="20"/>
          <w:szCs w:val="18"/>
          <w:lang w:eastAsia="cs-CZ"/>
        </w:rPr>
        <w:t>Napojení objektu na dopravní infrastrukturu je stávající asfaltovou komunikací. Vstup na pozemek je zajištěn stávajícím vchodem</w:t>
      </w:r>
      <w:r w:rsidR="003C46C3" w:rsidRPr="003C46C3">
        <w:rPr>
          <w:rFonts w:eastAsia="Times New Roman" w:cstheme="minorHAnsi"/>
          <w:sz w:val="20"/>
          <w:szCs w:val="18"/>
          <w:lang w:eastAsia="cs-CZ"/>
        </w:rPr>
        <w:t>.</w:t>
      </w:r>
    </w:p>
    <w:p w14:paraId="483563F7" w14:textId="77777777" w:rsidR="00627991" w:rsidRPr="003C46C3" w:rsidRDefault="00627991" w:rsidP="003C46C3">
      <w:pPr>
        <w:spacing w:after="0" w:line="240" w:lineRule="auto"/>
        <w:jc w:val="both"/>
        <w:rPr>
          <w:rFonts w:eastAsia="Times New Roman" w:cstheme="minorHAnsi"/>
          <w:sz w:val="20"/>
          <w:szCs w:val="18"/>
          <w:lang w:eastAsia="cs-CZ"/>
        </w:rPr>
      </w:pPr>
    </w:p>
    <w:p w14:paraId="2856E980" w14:textId="77777777" w:rsidR="003C4698" w:rsidRPr="003C46C3" w:rsidRDefault="003C4698" w:rsidP="00CA4B22">
      <w:pPr>
        <w:pStyle w:val="Odstavecseseznamem"/>
        <w:numPr>
          <w:ilvl w:val="0"/>
          <w:numId w:val="8"/>
        </w:numPr>
        <w:spacing w:after="0" w:line="240" w:lineRule="auto"/>
        <w:ind w:left="714" w:hanging="357"/>
        <w:jc w:val="both"/>
        <w:rPr>
          <w:rFonts w:eastAsia="Times New Roman" w:cstheme="minorHAnsi"/>
          <w:b/>
          <w:i/>
          <w:sz w:val="20"/>
          <w:szCs w:val="18"/>
          <w:u w:val="single"/>
          <w:lang w:eastAsia="cs-CZ"/>
        </w:rPr>
      </w:pPr>
      <w:r w:rsidRPr="003C46C3">
        <w:rPr>
          <w:rFonts w:eastAsia="Times New Roman" w:cstheme="minorHAnsi"/>
          <w:b/>
          <w:i/>
          <w:sz w:val="20"/>
          <w:szCs w:val="18"/>
          <w:u w:val="single"/>
          <w:lang w:eastAsia="cs-CZ"/>
        </w:rPr>
        <w:t>doprava v klidu:</w:t>
      </w:r>
    </w:p>
    <w:p w14:paraId="5F326DB2" w14:textId="6A82F941" w:rsidR="003C4698" w:rsidRDefault="00E74569" w:rsidP="009D06A2">
      <w:pPr>
        <w:pStyle w:val="Default"/>
        <w:jc w:val="both"/>
        <w:rPr>
          <w:rFonts w:asciiTheme="minorHAnsi" w:hAnsiTheme="minorHAnsi"/>
          <w:sz w:val="20"/>
          <w:szCs w:val="20"/>
        </w:rPr>
      </w:pPr>
      <w:r w:rsidRPr="00E74569">
        <w:rPr>
          <w:rFonts w:asciiTheme="minorHAnsi" w:hAnsiTheme="minorHAnsi"/>
          <w:sz w:val="20"/>
          <w:szCs w:val="20"/>
        </w:rPr>
        <w:t>Po dokončení stavby a započetí jejího užívání nebudou parkovací místa řešena. S ohledem na charakter projektu a provozu areálu nevzniká potřeba řešení nových odstavných parkovacích stání. U areálu fotbalového stadionu je přilehlé parkoviště</w:t>
      </w:r>
      <w:r w:rsidR="00644BBD">
        <w:rPr>
          <w:rFonts w:asciiTheme="minorHAnsi" w:hAnsiTheme="minorHAnsi"/>
          <w:sz w:val="20"/>
          <w:szCs w:val="20"/>
        </w:rPr>
        <w:t>.</w:t>
      </w:r>
      <w:r w:rsidR="006E6CBE">
        <w:rPr>
          <w:rFonts w:asciiTheme="minorHAnsi" w:hAnsiTheme="minorHAnsi"/>
          <w:sz w:val="20"/>
          <w:szCs w:val="20"/>
        </w:rPr>
        <w:t xml:space="preserve"> </w:t>
      </w:r>
    </w:p>
    <w:p w14:paraId="656FB2F3" w14:textId="77777777" w:rsidR="002D4071" w:rsidRPr="003C46C3" w:rsidRDefault="002D4071" w:rsidP="009D06A2">
      <w:pPr>
        <w:pStyle w:val="Default"/>
        <w:jc w:val="both"/>
        <w:rPr>
          <w:rFonts w:asciiTheme="minorHAnsi" w:hAnsiTheme="minorHAnsi"/>
          <w:sz w:val="20"/>
          <w:szCs w:val="20"/>
        </w:rPr>
      </w:pPr>
    </w:p>
    <w:p w14:paraId="2CA739BB" w14:textId="77777777" w:rsidR="003C4698" w:rsidRPr="003C46C3" w:rsidRDefault="003C4698" w:rsidP="00CA4B22">
      <w:pPr>
        <w:pStyle w:val="Odstavecseseznamem"/>
        <w:numPr>
          <w:ilvl w:val="0"/>
          <w:numId w:val="8"/>
        </w:numPr>
        <w:spacing w:after="0" w:line="240" w:lineRule="auto"/>
        <w:ind w:left="714" w:hanging="357"/>
        <w:jc w:val="both"/>
        <w:rPr>
          <w:rFonts w:eastAsia="Times New Roman" w:cstheme="minorHAnsi"/>
          <w:b/>
          <w:i/>
          <w:sz w:val="20"/>
          <w:szCs w:val="18"/>
          <w:u w:val="single"/>
          <w:lang w:eastAsia="cs-CZ"/>
        </w:rPr>
      </w:pPr>
      <w:r w:rsidRPr="003C46C3">
        <w:rPr>
          <w:rFonts w:eastAsia="Times New Roman" w:cstheme="minorHAnsi"/>
          <w:b/>
          <w:i/>
          <w:sz w:val="20"/>
          <w:szCs w:val="18"/>
          <w:u w:val="single"/>
          <w:lang w:eastAsia="cs-CZ"/>
        </w:rPr>
        <w:t>pěší a cyklistické stezky:</w:t>
      </w:r>
    </w:p>
    <w:p w14:paraId="265E7C46" w14:textId="30CA80ED" w:rsidR="003C4698" w:rsidRPr="003C46C3" w:rsidRDefault="00A46BD3" w:rsidP="009D06A2">
      <w:pPr>
        <w:pStyle w:val="Default"/>
        <w:jc w:val="both"/>
        <w:rPr>
          <w:rFonts w:asciiTheme="minorHAnsi" w:hAnsiTheme="minorHAnsi"/>
          <w:sz w:val="20"/>
          <w:szCs w:val="20"/>
        </w:rPr>
      </w:pPr>
      <w:r>
        <w:rPr>
          <w:rFonts w:asciiTheme="minorHAnsi" w:hAnsiTheme="minorHAnsi"/>
          <w:sz w:val="20"/>
          <w:szCs w:val="20"/>
        </w:rPr>
        <w:t xml:space="preserve">Stavbou nejsou dotčeny. </w:t>
      </w:r>
      <w:r w:rsidR="003C4698" w:rsidRPr="003C46C3">
        <w:rPr>
          <w:rFonts w:ascii="Calibri" w:hAnsi="Calibri"/>
          <w:sz w:val="20"/>
          <w:szCs w:val="20"/>
        </w:rPr>
        <w:t>V </w:t>
      </w:r>
      <w:r>
        <w:rPr>
          <w:rFonts w:ascii="Calibri" w:hAnsi="Calibri"/>
          <w:sz w:val="20"/>
          <w:szCs w:val="20"/>
        </w:rPr>
        <w:t>blízkosti</w:t>
      </w:r>
      <w:r w:rsidR="003C4698" w:rsidRPr="003C46C3">
        <w:rPr>
          <w:rFonts w:ascii="Calibri" w:hAnsi="Calibri"/>
          <w:sz w:val="20"/>
          <w:szCs w:val="20"/>
        </w:rPr>
        <w:t xml:space="preserve"> stavby se pěší a cyklistické stezky nenachází</w:t>
      </w:r>
      <w:r w:rsidR="003C4698" w:rsidRPr="003C46C3">
        <w:rPr>
          <w:rFonts w:asciiTheme="minorHAnsi" w:hAnsiTheme="minorHAnsi"/>
          <w:sz w:val="20"/>
          <w:szCs w:val="20"/>
        </w:rPr>
        <w:t>.</w:t>
      </w:r>
      <w:r>
        <w:rPr>
          <w:rFonts w:asciiTheme="minorHAnsi" w:hAnsiTheme="minorHAnsi"/>
          <w:sz w:val="20"/>
          <w:szCs w:val="20"/>
        </w:rPr>
        <w:t xml:space="preserve"> </w:t>
      </w:r>
      <w:r w:rsidR="003020F1">
        <w:rPr>
          <w:rFonts w:asciiTheme="minorHAnsi" w:hAnsiTheme="minorHAnsi"/>
          <w:sz w:val="20"/>
          <w:szCs w:val="20"/>
        </w:rPr>
        <w:t>Stávající chodník bude zachován.</w:t>
      </w:r>
    </w:p>
    <w:p w14:paraId="11D24BE5" w14:textId="77777777" w:rsidR="003C4698" w:rsidRPr="003C46C3" w:rsidRDefault="003C4698" w:rsidP="003C4698">
      <w:pPr>
        <w:autoSpaceDE w:val="0"/>
        <w:autoSpaceDN w:val="0"/>
        <w:adjustRightInd w:val="0"/>
        <w:spacing w:after="0" w:line="240" w:lineRule="auto"/>
        <w:ind w:firstLine="357"/>
        <w:jc w:val="both"/>
        <w:rPr>
          <w:rFonts w:cstheme="minorHAnsi"/>
          <w:sz w:val="20"/>
          <w:szCs w:val="20"/>
        </w:rPr>
      </w:pPr>
    </w:p>
    <w:p w14:paraId="4BB64816" w14:textId="77777777" w:rsidR="003C4698" w:rsidRPr="00E736AE" w:rsidRDefault="003C4698" w:rsidP="003C4698">
      <w:pPr>
        <w:spacing w:after="0" w:line="240" w:lineRule="auto"/>
        <w:jc w:val="both"/>
        <w:rPr>
          <w:rFonts w:eastAsia="Times New Roman" w:cstheme="minorHAnsi"/>
          <w:b/>
          <w:i/>
          <w:sz w:val="24"/>
          <w:szCs w:val="24"/>
          <w:u w:val="single"/>
          <w:lang w:eastAsia="cs-CZ"/>
        </w:rPr>
      </w:pPr>
      <w:r w:rsidRPr="0073057E">
        <w:rPr>
          <w:rFonts w:eastAsia="Times New Roman" w:cstheme="minorHAnsi"/>
          <w:b/>
          <w:i/>
          <w:sz w:val="24"/>
          <w:szCs w:val="24"/>
          <w:lang w:eastAsia="cs-CZ"/>
        </w:rPr>
        <w:t>B.5</w:t>
      </w:r>
      <w:r w:rsidRPr="0073057E">
        <w:rPr>
          <w:rFonts w:eastAsia="Times New Roman" w:cstheme="minorHAnsi"/>
          <w:b/>
          <w:i/>
          <w:sz w:val="24"/>
          <w:szCs w:val="24"/>
          <w:u w:val="single"/>
          <w:lang w:eastAsia="cs-CZ"/>
        </w:rPr>
        <w:t xml:space="preserve"> Řešení vegetace </w:t>
      </w:r>
      <w:r>
        <w:rPr>
          <w:rFonts w:eastAsia="Times New Roman" w:cstheme="minorHAnsi"/>
          <w:b/>
          <w:i/>
          <w:sz w:val="24"/>
          <w:szCs w:val="24"/>
          <w:u w:val="single"/>
          <w:lang w:eastAsia="cs-CZ"/>
        </w:rPr>
        <w:t>a souvisejících terénních úprav</w:t>
      </w:r>
    </w:p>
    <w:p w14:paraId="2AF8612A" w14:textId="77777777" w:rsidR="003C4698" w:rsidRPr="009D06A2" w:rsidRDefault="003C4698" w:rsidP="003C4698">
      <w:pPr>
        <w:pStyle w:val="Odstavecseseznamem"/>
        <w:numPr>
          <w:ilvl w:val="0"/>
          <w:numId w:val="4"/>
        </w:numPr>
        <w:spacing w:after="0" w:line="240" w:lineRule="auto"/>
        <w:jc w:val="both"/>
        <w:rPr>
          <w:rFonts w:eastAsia="Times New Roman" w:cstheme="minorHAnsi"/>
          <w:b/>
          <w:i/>
          <w:sz w:val="20"/>
          <w:szCs w:val="18"/>
          <w:u w:val="single"/>
          <w:lang w:eastAsia="cs-CZ"/>
        </w:rPr>
      </w:pPr>
      <w:r w:rsidRPr="009D06A2">
        <w:rPr>
          <w:rFonts w:eastAsia="Times New Roman" w:cstheme="minorHAnsi"/>
          <w:b/>
          <w:i/>
          <w:sz w:val="20"/>
          <w:szCs w:val="18"/>
          <w:u w:val="single"/>
          <w:lang w:eastAsia="cs-CZ"/>
        </w:rPr>
        <w:t>terénní úpravy:</w:t>
      </w:r>
    </w:p>
    <w:p w14:paraId="4221A1E7" w14:textId="2466F975" w:rsidR="003C4698" w:rsidRDefault="003020F1" w:rsidP="00AE19E9">
      <w:pPr>
        <w:spacing w:after="0" w:line="240" w:lineRule="auto"/>
        <w:jc w:val="both"/>
        <w:rPr>
          <w:rFonts w:cstheme="minorHAnsi"/>
          <w:sz w:val="20"/>
        </w:rPr>
      </w:pPr>
      <w:r>
        <w:rPr>
          <w:rFonts w:eastAsia="Times New Roman" w:cstheme="minorHAnsi"/>
          <w:sz w:val="20"/>
          <w:szCs w:val="20"/>
          <w:lang w:eastAsia="cs-CZ"/>
        </w:rPr>
        <w:t xml:space="preserve">Předpokládá se využití vytěžené zemina </w:t>
      </w:r>
      <w:r w:rsidR="00AE19E9" w:rsidRPr="00AE19E9">
        <w:rPr>
          <w:rFonts w:eastAsia="Times New Roman" w:cstheme="minorHAnsi"/>
          <w:sz w:val="20"/>
          <w:szCs w:val="20"/>
          <w:lang w:eastAsia="cs-CZ"/>
        </w:rPr>
        <w:t>dotvarování</w:t>
      </w:r>
      <w:r>
        <w:rPr>
          <w:rFonts w:eastAsia="Times New Roman" w:cstheme="minorHAnsi"/>
          <w:sz w:val="20"/>
          <w:szCs w:val="20"/>
          <w:lang w:eastAsia="cs-CZ"/>
        </w:rPr>
        <w:t xml:space="preserve"> okolního</w:t>
      </w:r>
      <w:r w:rsidR="00AE19E9" w:rsidRPr="00AE19E9">
        <w:rPr>
          <w:rFonts w:eastAsia="Times New Roman" w:cstheme="minorHAnsi"/>
          <w:sz w:val="20"/>
          <w:szCs w:val="20"/>
          <w:lang w:eastAsia="cs-CZ"/>
        </w:rPr>
        <w:t xml:space="preserve"> terénu a v jeho následn</w:t>
      </w:r>
      <w:r>
        <w:rPr>
          <w:rFonts w:eastAsia="Times New Roman" w:cstheme="minorHAnsi"/>
          <w:sz w:val="20"/>
          <w:szCs w:val="20"/>
          <w:lang w:eastAsia="cs-CZ"/>
        </w:rPr>
        <w:t>é</w:t>
      </w:r>
      <w:r w:rsidR="00AE19E9" w:rsidRPr="00AE19E9">
        <w:rPr>
          <w:rFonts w:eastAsia="Times New Roman" w:cstheme="minorHAnsi"/>
          <w:sz w:val="20"/>
          <w:szCs w:val="20"/>
          <w:lang w:eastAsia="cs-CZ"/>
        </w:rPr>
        <w:t xml:space="preserve"> zatravnění</w:t>
      </w:r>
      <w:r w:rsidR="003C4698" w:rsidRPr="009D06A2">
        <w:rPr>
          <w:rFonts w:cstheme="minorHAnsi"/>
          <w:sz w:val="20"/>
        </w:rPr>
        <w:t>.</w:t>
      </w:r>
      <w:r w:rsidR="00AE19E9">
        <w:rPr>
          <w:rFonts w:cstheme="minorHAnsi"/>
          <w:sz w:val="20"/>
        </w:rPr>
        <w:t xml:space="preserve"> </w:t>
      </w:r>
      <w:r w:rsidR="00AE19E9" w:rsidRPr="00AE19E9">
        <w:rPr>
          <w:rFonts w:cstheme="minorHAnsi"/>
          <w:sz w:val="20"/>
        </w:rPr>
        <w:t>Zpevněné plochy</w:t>
      </w:r>
      <w:r w:rsidR="00AE19E9">
        <w:rPr>
          <w:rFonts w:cstheme="minorHAnsi"/>
          <w:sz w:val="20"/>
        </w:rPr>
        <w:t xml:space="preserve"> </w:t>
      </w:r>
      <w:r w:rsidR="00AE19E9" w:rsidRPr="00AE19E9">
        <w:rPr>
          <w:rFonts w:cstheme="minorHAnsi"/>
          <w:sz w:val="20"/>
        </w:rPr>
        <w:t xml:space="preserve">jsou předpokládány ze </w:t>
      </w:r>
      <w:r w:rsidR="00A46BD3">
        <w:rPr>
          <w:rFonts w:cstheme="minorHAnsi"/>
          <w:sz w:val="20"/>
        </w:rPr>
        <w:t>betonové</w:t>
      </w:r>
      <w:r w:rsidR="00AE19E9">
        <w:rPr>
          <w:rFonts w:cstheme="minorHAnsi"/>
          <w:sz w:val="20"/>
        </w:rPr>
        <w:t>.</w:t>
      </w:r>
    </w:p>
    <w:p w14:paraId="06803309" w14:textId="77777777" w:rsidR="00A46BD3" w:rsidRPr="00AE19E9" w:rsidRDefault="00A46BD3" w:rsidP="00AE19E9">
      <w:pPr>
        <w:spacing w:after="0" w:line="240" w:lineRule="auto"/>
        <w:jc w:val="both"/>
        <w:rPr>
          <w:rFonts w:cstheme="minorHAnsi"/>
          <w:sz w:val="20"/>
        </w:rPr>
      </w:pPr>
    </w:p>
    <w:p w14:paraId="1F4CFD14" w14:textId="77777777" w:rsidR="003C4698" w:rsidRPr="009D06A2" w:rsidRDefault="003C4698" w:rsidP="003C4698">
      <w:pPr>
        <w:pStyle w:val="Odstavecseseznamem"/>
        <w:numPr>
          <w:ilvl w:val="0"/>
          <w:numId w:val="4"/>
        </w:numPr>
        <w:spacing w:after="0" w:line="240" w:lineRule="auto"/>
        <w:ind w:left="714" w:hanging="357"/>
        <w:jc w:val="both"/>
        <w:rPr>
          <w:rFonts w:eastAsia="Times New Roman" w:cstheme="minorHAnsi"/>
          <w:b/>
          <w:i/>
          <w:sz w:val="20"/>
          <w:szCs w:val="18"/>
          <w:u w:val="single"/>
          <w:lang w:eastAsia="cs-CZ"/>
        </w:rPr>
      </w:pPr>
      <w:r w:rsidRPr="009D06A2">
        <w:rPr>
          <w:rFonts w:eastAsia="Times New Roman" w:cstheme="minorHAnsi"/>
          <w:b/>
          <w:i/>
          <w:sz w:val="20"/>
          <w:szCs w:val="18"/>
          <w:u w:val="single"/>
          <w:lang w:eastAsia="cs-CZ"/>
        </w:rPr>
        <w:t>Použité vegetační prvky:</w:t>
      </w:r>
    </w:p>
    <w:p w14:paraId="7139DD0E" w14:textId="7CC4702D" w:rsidR="003C4698" w:rsidRDefault="003C4698" w:rsidP="00AE19E9">
      <w:pPr>
        <w:spacing w:after="0" w:line="240" w:lineRule="auto"/>
        <w:jc w:val="both"/>
        <w:rPr>
          <w:rFonts w:eastAsia="Times New Roman" w:cstheme="minorHAnsi"/>
          <w:sz w:val="20"/>
          <w:szCs w:val="18"/>
          <w:lang w:eastAsia="cs-CZ"/>
        </w:rPr>
      </w:pPr>
      <w:r w:rsidRPr="009D06A2">
        <w:rPr>
          <w:rFonts w:eastAsia="Times New Roman" w:cstheme="minorHAnsi"/>
          <w:sz w:val="20"/>
          <w:szCs w:val="20"/>
          <w:lang w:eastAsia="cs-CZ"/>
        </w:rPr>
        <w:t>V rámci čistých terénních úprav zelených ploch bude rozprostřena ornice min. tloušťky 150 mm a oseta travním semenem</w:t>
      </w:r>
      <w:r w:rsidRPr="009D06A2">
        <w:rPr>
          <w:rFonts w:eastAsia="Times New Roman" w:cstheme="minorHAnsi"/>
          <w:sz w:val="20"/>
          <w:szCs w:val="18"/>
          <w:lang w:eastAsia="cs-CZ"/>
        </w:rPr>
        <w:t>.</w:t>
      </w:r>
      <w:r w:rsidR="00627991">
        <w:rPr>
          <w:rFonts w:eastAsia="Times New Roman" w:cstheme="minorHAnsi"/>
          <w:sz w:val="20"/>
          <w:szCs w:val="18"/>
          <w:lang w:eastAsia="cs-CZ"/>
        </w:rPr>
        <w:t xml:space="preserve"> Dále bude vysezen</w:t>
      </w:r>
      <w:r w:rsidR="003020F1">
        <w:rPr>
          <w:rFonts w:eastAsia="Times New Roman" w:cstheme="minorHAnsi"/>
          <w:sz w:val="20"/>
          <w:szCs w:val="18"/>
          <w:lang w:eastAsia="cs-CZ"/>
        </w:rPr>
        <w:t>o</w:t>
      </w:r>
      <w:r w:rsidR="00627991">
        <w:rPr>
          <w:rFonts w:eastAsia="Times New Roman" w:cstheme="minorHAnsi"/>
          <w:sz w:val="20"/>
          <w:szCs w:val="18"/>
          <w:lang w:eastAsia="cs-CZ"/>
        </w:rPr>
        <w:t xml:space="preserve"> minimálně </w:t>
      </w:r>
      <w:r w:rsidR="003020F1">
        <w:rPr>
          <w:rFonts w:eastAsia="Times New Roman" w:cstheme="minorHAnsi"/>
          <w:sz w:val="20"/>
          <w:szCs w:val="18"/>
          <w:lang w:eastAsia="cs-CZ"/>
        </w:rPr>
        <w:t>3</w:t>
      </w:r>
      <w:r w:rsidR="00627991">
        <w:rPr>
          <w:rFonts w:eastAsia="Times New Roman" w:cstheme="minorHAnsi"/>
          <w:sz w:val="20"/>
          <w:szCs w:val="18"/>
          <w:lang w:eastAsia="cs-CZ"/>
        </w:rPr>
        <w:t>ks okrasného vzrostlého stromu, jako náhrada za stávající pokácen</w:t>
      </w:r>
      <w:r w:rsidR="003020F1">
        <w:rPr>
          <w:rFonts w:eastAsia="Times New Roman" w:cstheme="minorHAnsi"/>
          <w:sz w:val="20"/>
          <w:szCs w:val="18"/>
          <w:lang w:eastAsia="cs-CZ"/>
        </w:rPr>
        <w:t>é</w:t>
      </w:r>
      <w:r w:rsidR="00627991">
        <w:rPr>
          <w:rFonts w:eastAsia="Times New Roman" w:cstheme="minorHAnsi"/>
          <w:sz w:val="20"/>
          <w:szCs w:val="18"/>
          <w:lang w:eastAsia="cs-CZ"/>
        </w:rPr>
        <w:t xml:space="preserve"> strom</w:t>
      </w:r>
      <w:r w:rsidR="003020F1">
        <w:rPr>
          <w:rFonts w:eastAsia="Times New Roman" w:cstheme="minorHAnsi"/>
          <w:sz w:val="20"/>
          <w:szCs w:val="18"/>
          <w:lang w:eastAsia="cs-CZ"/>
        </w:rPr>
        <w:t>y</w:t>
      </w:r>
      <w:r w:rsidR="00627991">
        <w:rPr>
          <w:rFonts w:eastAsia="Times New Roman" w:cstheme="minorHAnsi"/>
          <w:sz w:val="20"/>
          <w:szCs w:val="18"/>
          <w:lang w:eastAsia="cs-CZ"/>
        </w:rPr>
        <w:t xml:space="preserve">. </w:t>
      </w:r>
      <w:r w:rsidRPr="009D06A2">
        <w:rPr>
          <w:rFonts w:eastAsia="Times New Roman" w:cstheme="minorHAnsi"/>
          <w:sz w:val="20"/>
          <w:szCs w:val="18"/>
          <w:lang w:eastAsia="cs-CZ"/>
        </w:rPr>
        <w:t xml:space="preserve"> Použité vegetační prvky rozhodne investor, popřípadě zahradní architekt v prováděcím projektu.</w:t>
      </w:r>
    </w:p>
    <w:p w14:paraId="1EBF0865" w14:textId="77777777" w:rsidR="00A46BD3" w:rsidRPr="009D06A2" w:rsidRDefault="00A46BD3" w:rsidP="00AE19E9">
      <w:pPr>
        <w:spacing w:after="0" w:line="240" w:lineRule="auto"/>
        <w:jc w:val="both"/>
        <w:rPr>
          <w:rFonts w:eastAsia="Times New Roman" w:cstheme="minorHAnsi"/>
          <w:sz w:val="20"/>
          <w:szCs w:val="18"/>
          <w:lang w:eastAsia="cs-CZ"/>
        </w:rPr>
      </w:pPr>
    </w:p>
    <w:p w14:paraId="53E259E5" w14:textId="77777777" w:rsidR="003C4698" w:rsidRPr="009D06A2" w:rsidRDefault="003C4698" w:rsidP="003C4698">
      <w:pPr>
        <w:pStyle w:val="Odstavecseseznamem"/>
        <w:numPr>
          <w:ilvl w:val="0"/>
          <w:numId w:val="4"/>
        </w:numPr>
        <w:spacing w:after="0" w:line="240" w:lineRule="auto"/>
        <w:ind w:left="714" w:hanging="357"/>
        <w:jc w:val="both"/>
        <w:rPr>
          <w:rFonts w:eastAsia="Times New Roman" w:cstheme="minorHAnsi"/>
          <w:b/>
          <w:i/>
          <w:sz w:val="20"/>
          <w:szCs w:val="18"/>
          <w:u w:val="single"/>
          <w:lang w:eastAsia="cs-CZ"/>
        </w:rPr>
      </w:pPr>
      <w:r w:rsidRPr="009D06A2">
        <w:rPr>
          <w:rFonts w:eastAsia="Times New Roman" w:cstheme="minorHAnsi"/>
          <w:b/>
          <w:i/>
          <w:sz w:val="20"/>
          <w:szCs w:val="18"/>
          <w:u w:val="single"/>
          <w:lang w:eastAsia="cs-CZ"/>
        </w:rPr>
        <w:t>Biotechnická opatření:</w:t>
      </w:r>
    </w:p>
    <w:p w14:paraId="2D9F911E" w14:textId="77777777" w:rsidR="003C4698" w:rsidRPr="009D06A2" w:rsidRDefault="003C4698" w:rsidP="00AE19E9">
      <w:pPr>
        <w:autoSpaceDE w:val="0"/>
        <w:autoSpaceDN w:val="0"/>
        <w:adjustRightInd w:val="0"/>
        <w:spacing w:after="0" w:line="240" w:lineRule="auto"/>
        <w:jc w:val="both"/>
        <w:rPr>
          <w:rFonts w:cstheme="minorHAnsi"/>
          <w:sz w:val="20"/>
          <w:szCs w:val="20"/>
        </w:rPr>
      </w:pPr>
      <w:r w:rsidRPr="009D06A2">
        <w:rPr>
          <w:rFonts w:cstheme="minorHAnsi"/>
          <w:sz w:val="20"/>
          <w:szCs w:val="20"/>
        </w:rPr>
        <w:t>Vzhledem k rozsahu a charakteru navrženého zám</w:t>
      </w:r>
      <w:r w:rsidRPr="009D06A2">
        <w:rPr>
          <w:rFonts w:eastAsia="TimesNewRoman" w:cstheme="minorHAnsi"/>
          <w:sz w:val="20"/>
          <w:szCs w:val="20"/>
        </w:rPr>
        <w:t>ě</w:t>
      </w:r>
      <w:r w:rsidRPr="009D06A2">
        <w:rPr>
          <w:rFonts w:cstheme="minorHAnsi"/>
          <w:sz w:val="20"/>
          <w:szCs w:val="20"/>
        </w:rPr>
        <w:t>ru a jeho situování v zastav</w:t>
      </w:r>
      <w:r w:rsidRPr="009D06A2">
        <w:rPr>
          <w:rFonts w:eastAsia="TimesNewRoman" w:cstheme="minorHAnsi"/>
          <w:sz w:val="20"/>
          <w:szCs w:val="20"/>
        </w:rPr>
        <w:t>ě</w:t>
      </w:r>
      <w:r w:rsidRPr="009D06A2">
        <w:rPr>
          <w:rFonts w:cstheme="minorHAnsi"/>
          <w:sz w:val="20"/>
          <w:szCs w:val="20"/>
        </w:rPr>
        <w:t>ném prostoru areálu investora není p</w:t>
      </w:r>
      <w:r w:rsidRPr="009D06A2">
        <w:rPr>
          <w:rFonts w:eastAsia="TimesNewRoman" w:cstheme="minorHAnsi"/>
          <w:sz w:val="20"/>
          <w:szCs w:val="20"/>
        </w:rPr>
        <w:t>ř</w:t>
      </w:r>
      <w:r w:rsidRPr="009D06A2">
        <w:rPr>
          <w:rFonts w:cstheme="minorHAnsi"/>
          <w:sz w:val="20"/>
          <w:szCs w:val="20"/>
        </w:rPr>
        <w:t>edm</w:t>
      </w:r>
      <w:r w:rsidRPr="009D06A2">
        <w:rPr>
          <w:rFonts w:eastAsia="TimesNewRoman" w:cstheme="minorHAnsi"/>
          <w:sz w:val="20"/>
          <w:szCs w:val="20"/>
        </w:rPr>
        <w:t>ě</w:t>
      </w:r>
      <w:r w:rsidRPr="009D06A2">
        <w:rPr>
          <w:rFonts w:cstheme="minorHAnsi"/>
          <w:sz w:val="20"/>
          <w:szCs w:val="20"/>
        </w:rPr>
        <w:t>tem tohoto projektu.</w:t>
      </w:r>
    </w:p>
    <w:p w14:paraId="5D8EE717" w14:textId="77777777" w:rsidR="003C4698" w:rsidRPr="009D06A2" w:rsidRDefault="003C4698" w:rsidP="003C4698">
      <w:pPr>
        <w:spacing w:after="0" w:line="240" w:lineRule="auto"/>
        <w:ind w:firstLine="357"/>
        <w:jc w:val="both"/>
        <w:rPr>
          <w:rFonts w:eastAsia="Times New Roman" w:cstheme="minorHAnsi"/>
          <w:sz w:val="16"/>
          <w:szCs w:val="20"/>
          <w:lang w:eastAsia="cs-CZ"/>
        </w:rPr>
      </w:pPr>
    </w:p>
    <w:p w14:paraId="4E444A3A" w14:textId="77777777" w:rsidR="003C4698" w:rsidRPr="0073057E" w:rsidRDefault="003C4698" w:rsidP="003C4698">
      <w:pPr>
        <w:spacing w:after="0" w:line="240" w:lineRule="auto"/>
        <w:jc w:val="both"/>
        <w:rPr>
          <w:rFonts w:cstheme="minorHAnsi"/>
          <w:i/>
        </w:rPr>
      </w:pPr>
      <w:r w:rsidRPr="0073057E">
        <w:rPr>
          <w:rFonts w:eastAsia="Times New Roman" w:cstheme="minorHAnsi"/>
          <w:b/>
          <w:i/>
          <w:sz w:val="24"/>
          <w:szCs w:val="24"/>
          <w:lang w:eastAsia="cs-CZ"/>
        </w:rPr>
        <w:t>B.6</w:t>
      </w:r>
      <w:r w:rsidRPr="0073057E">
        <w:rPr>
          <w:rFonts w:eastAsia="Times New Roman" w:cstheme="minorHAnsi"/>
          <w:b/>
          <w:i/>
          <w:sz w:val="24"/>
          <w:szCs w:val="24"/>
          <w:u w:val="single"/>
          <w:lang w:eastAsia="cs-CZ"/>
        </w:rPr>
        <w:t xml:space="preserve"> Popis vlivů stavby na životní prostředí a jeho ochrana</w:t>
      </w:r>
    </w:p>
    <w:p w14:paraId="2CE069FD" w14:textId="77777777" w:rsidR="003C4698" w:rsidRPr="009D06A2" w:rsidRDefault="003C4698" w:rsidP="003C4698">
      <w:pPr>
        <w:pStyle w:val="Standard"/>
        <w:numPr>
          <w:ilvl w:val="0"/>
          <w:numId w:val="2"/>
        </w:numPr>
        <w:ind w:left="714" w:hanging="357"/>
        <w:jc w:val="both"/>
        <w:rPr>
          <w:rFonts w:asciiTheme="minorHAnsi" w:eastAsia="Times New Roman" w:hAnsiTheme="minorHAnsi" w:cstheme="minorHAnsi"/>
          <w:b/>
          <w:bCs/>
          <w:i/>
          <w:sz w:val="20"/>
          <w:szCs w:val="20"/>
          <w:u w:val="single"/>
        </w:rPr>
      </w:pPr>
      <w:r w:rsidRPr="009D06A2">
        <w:rPr>
          <w:rFonts w:asciiTheme="minorHAnsi" w:eastAsia="Times New Roman" w:hAnsiTheme="minorHAnsi" w:cstheme="minorHAnsi"/>
          <w:b/>
          <w:i/>
          <w:sz w:val="20"/>
          <w:szCs w:val="22"/>
          <w:u w:val="single"/>
        </w:rPr>
        <w:t xml:space="preserve">vliv na životní </w:t>
      </w:r>
      <w:proofErr w:type="gramStart"/>
      <w:r w:rsidRPr="009D06A2">
        <w:rPr>
          <w:rFonts w:asciiTheme="minorHAnsi" w:eastAsia="Times New Roman" w:hAnsiTheme="minorHAnsi" w:cstheme="minorHAnsi"/>
          <w:b/>
          <w:i/>
          <w:sz w:val="20"/>
          <w:szCs w:val="22"/>
          <w:u w:val="single"/>
        </w:rPr>
        <w:t>prostředí - ovzduší</w:t>
      </w:r>
      <w:proofErr w:type="gramEnd"/>
      <w:r w:rsidRPr="009D06A2">
        <w:rPr>
          <w:rFonts w:asciiTheme="minorHAnsi" w:eastAsia="Times New Roman" w:hAnsiTheme="minorHAnsi" w:cstheme="minorHAnsi"/>
          <w:b/>
          <w:i/>
          <w:sz w:val="20"/>
          <w:szCs w:val="22"/>
          <w:u w:val="single"/>
        </w:rPr>
        <w:t>, hluk, voda, odpady a půda:</w:t>
      </w:r>
    </w:p>
    <w:p w14:paraId="448EF314" w14:textId="73A9D726" w:rsidR="003C4698" w:rsidRDefault="002C704C" w:rsidP="001533FC">
      <w:pPr>
        <w:pStyle w:val="Standard"/>
        <w:jc w:val="both"/>
        <w:rPr>
          <w:rFonts w:asciiTheme="minorHAnsi" w:hAnsiTheme="minorHAnsi" w:cstheme="minorHAnsi"/>
          <w:sz w:val="20"/>
          <w:szCs w:val="18"/>
        </w:rPr>
      </w:pPr>
      <w:r w:rsidRPr="002C704C">
        <w:rPr>
          <w:rFonts w:asciiTheme="minorHAnsi" w:hAnsiTheme="minorHAnsi" w:cstheme="minorHAnsi"/>
          <w:sz w:val="20"/>
          <w:szCs w:val="18"/>
        </w:rPr>
        <w:t>Stavba nebude mít negativní vliv na životní prostředí.</w:t>
      </w:r>
      <w:r w:rsidR="003020F1">
        <w:rPr>
          <w:rFonts w:asciiTheme="minorHAnsi" w:hAnsiTheme="minorHAnsi" w:cstheme="minorHAnsi"/>
          <w:sz w:val="20"/>
          <w:szCs w:val="18"/>
        </w:rPr>
        <w:t xml:space="preserve"> </w:t>
      </w:r>
      <w:r w:rsidR="003020F1" w:rsidRPr="003020F1">
        <w:rPr>
          <w:rFonts w:asciiTheme="minorHAnsi" w:hAnsiTheme="minorHAnsi" w:cstheme="minorHAnsi"/>
          <w:sz w:val="20"/>
          <w:szCs w:val="18"/>
        </w:rPr>
        <w:t>Stavbu je nutno provádět v souladu s požadavky nařízení vlády č. 272/2011 Sb., o ochraně zdraví před nepříznivými účinky hluku a vibrací, kde jsou stanoveny normativní limity hlučnosti.</w:t>
      </w:r>
      <w:r w:rsidR="003020F1">
        <w:rPr>
          <w:rFonts w:asciiTheme="minorHAnsi" w:hAnsiTheme="minorHAnsi" w:cstheme="minorHAnsi"/>
          <w:sz w:val="20"/>
          <w:szCs w:val="18"/>
        </w:rPr>
        <w:t xml:space="preserve"> </w:t>
      </w:r>
      <w:r w:rsidR="003020F1" w:rsidRPr="003020F1">
        <w:rPr>
          <w:rFonts w:asciiTheme="minorHAnsi" w:hAnsiTheme="minorHAnsi" w:cstheme="minorHAnsi"/>
          <w:sz w:val="20"/>
          <w:szCs w:val="18"/>
        </w:rPr>
        <w:t>Při výstavbě budou respektovány všechny hygienické předpisy. (zejména hlučnost a prašnost).</w:t>
      </w:r>
      <w:r w:rsidRPr="002C704C">
        <w:rPr>
          <w:rFonts w:asciiTheme="minorHAnsi" w:hAnsiTheme="minorHAnsi" w:cstheme="minorHAnsi"/>
          <w:sz w:val="20"/>
          <w:szCs w:val="18"/>
        </w:rPr>
        <w:t xml:space="preserve"> Nezasahuje do spodních vod a eliminuje změny odtoku dešťových vod. Odpady mají charakter běžných komunálních, separovaných, případně biologicky zpracovatelných. Zastavěná plocha je minimalizována, výstavba není nežádoucně extenzivní do krajiny.</w:t>
      </w:r>
    </w:p>
    <w:p w14:paraId="3DA24EAB" w14:textId="77777777" w:rsidR="002C704C" w:rsidRPr="009D06A2" w:rsidRDefault="002C704C" w:rsidP="001533FC">
      <w:pPr>
        <w:pStyle w:val="Standard"/>
        <w:jc w:val="both"/>
        <w:rPr>
          <w:rFonts w:asciiTheme="minorHAnsi" w:hAnsiTheme="minorHAnsi" w:cstheme="minorHAnsi"/>
          <w:sz w:val="20"/>
          <w:szCs w:val="18"/>
        </w:rPr>
      </w:pPr>
    </w:p>
    <w:p w14:paraId="3B102C3E" w14:textId="77777777" w:rsidR="003C4698" w:rsidRPr="009D06A2" w:rsidRDefault="003C4698" w:rsidP="003C4698">
      <w:pPr>
        <w:pStyle w:val="Standard"/>
        <w:numPr>
          <w:ilvl w:val="0"/>
          <w:numId w:val="2"/>
        </w:numPr>
        <w:ind w:left="714" w:hanging="357"/>
        <w:jc w:val="both"/>
        <w:rPr>
          <w:rFonts w:asciiTheme="minorHAnsi" w:eastAsia="Times New Roman" w:hAnsiTheme="minorHAnsi" w:cstheme="minorHAnsi"/>
          <w:b/>
          <w:bCs/>
          <w:i/>
          <w:sz w:val="20"/>
          <w:szCs w:val="20"/>
          <w:u w:val="single"/>
        </w:rPr>
      </w:pPr>
      <w:r w:rsidRPr="009D06A2">
        <w:rPr>
          <w:rFonts w:asciiTheme="minorHAnsi" w:eastAsia="Times New Roman" w:hAnsiTheme="minorHAnsi" w:cstheme="minorHAnsi"/>
          <w:b/>
          <w:i/>
          <w:sz w:val="20"/>
          <w:szCs w:val="18"/>
          <w:u w:val="single"/>
        </w:rPr>
        <w:t xml:space="preserve">vliv na přírodu a </w:t>
      </w:r>
      <w:proofErr w:type="gramStart"/>
      <w:r w:rsidRPr="009D06A2">
        <w:rPr>
          <w:rFonts w:asciiTheme="minorHAnsi" w:eastAsia="Times New Roman" w:hAnsiTheme="minorHAnsi" w:cstheme="minorHAnsi"/>
          <w:b/>
          <w:i/>
          <w:sz w:val="20"/>
          <w:szCs w:val="18"/>
          <w:u w:val="single"/>
        </w:rPr>
        <w:t>krajinu - ochrana</w:t>
      </w:r>
      <w:proofErr w:type="gramEnd"/>
      <w:r w:rsidRPr="009D06A2">
        <w:rPr>
          <w:rFonts w:asciiTheme="minorHAnsi" w:eastAsia="Times New Roman" w:hAnsiTheme="minorHAnsi" w:cstheme="minorHAnsi"/>
          <w:b/>
          <w:i/>
          <w:sz w:val="20"/>
          <w:szCs w:val="18"/>
          <w:u w:val="single"/>
        </w:rPr>
        <w:t xml:space="preserve"> dřevin, ochrana památných stromů, ochrana rostlin a živočichů apod.), zachování ekologických funkcí a vazeb v krajině:</w:t>
      </w:r>
    </w:p>
    <w:p w14:paraId="20148B64" w14:textId="1998DAFB" w:rsidR="003C4698" w:rsidRDefault="002C704C" w:rsidP="003C4698">
      <w:pPr>
        <w:spacing w:after="0" w:line="240" w:lineRule="auto"/>
        <w:jc w:val="both"/>
        <w:rPr>
          <w:rFonts w:eastAsia="Times New Roman" w:cstheme="minorHAnsi"/>
          <w:sz w:val="20"/>
          <w:szCs w:val="18"/>
          <w:lang w:eastAsia="cs-CZ"/>
        </w:rPr>
      </w:pPr>
      <w:r w:rsidRPr="002C704C">
        <w:rPr>
          <w:rFonts w:eastAsia="Times New Roman" w:cstheme="minorHAnsi"/>
          <w:sz w:val="20"/>
          <w:szCs w:val="18"/>
          <w:lang w:eastAsia="cs-CZ"/>
        </w:rPr>
        <w:t>Výstavba respektuje stávající zeleň v území s doplněním o novou výsadbu. V území není předepsána ochrana památných stromů, ochrana rostlin a živočichů.</w:t>
      </w:r>
      <w:r w:rsidR="003020F1" w:rsidRPr="003020F1">
        <w:rPr>
          <w:rFonts w:eastAsia="Times New Roman" w:cstheme="minorHAnsi"/>
          <w:sz w:val="20"/>
          <w:szCs w:val="18"/>
          <w:lang w:eastAsia="cs-CZ"/>
        </w:rPr>
        <w:t xml:space="preserve"> Pozemek stavby je zatravněný a nachází se zde pouze několik stromů</w:t>
      </w:r>
      <w:r w:rsidR="003020F1">
        <w:rPr>
          <w:rFonts w:eastAsia="Times New Roman" w:cstheme="minorHAnsi"/>
          <w:sz w:val="20"/>
          <w:szCs w:val="18"/>
          <w:lang w:eastAsia="cs-CZ"/>
        </w:rPr>
        <w:t xml:space="preserve"> většinou náletových dřevin.</w:t>
      </w:r>
    </w:p>
    <w:p w14:paraId="1072F2D1" w14:textId="77777777" w:rsidR="002C704C" w:rsidRPr="009D06A2" w:rsidRDefault="002C704C" w:rsidP="003C4698">
      <w:pPr>
        <w:spacing w:after="0" w:line="240" w:lineRule="auto"/>
        <w:jc w:val="both"/>
        <w:rPr>
          <w:rFonts w:eastAsia="Times New Roman" w:cstheme="minorHAnsi"/>
          <w:sz w:val="20"/>
          <w:szCs w:val="18"/>
          <w:lang w:eastAsia="cs-CZ"/>
        </w:rPr>
      </w:pPr>
    </w:p>
    <w:p w14:paraId="4F3442BC" w14:textId="77777777" w:rsidR="003C4698" w:rsidRPr="009D06A2" w:rsidRDefault="003C4698" w:rsidP="003C4698">
      <w:pPr>
        <w:pStyle w:val="Standard"/>
        <w:numPr>
          <w:ilvl w:val="0"/>
          <w:numId w:val="2"/>
        </w:numPr>
        <w:jc w:val="both"/>
        <w:rPr>
          <w:rFonts w:asciiTheme="minorHAnsi" w:eastAsia="Times New Roman" w:hAnsiTheme="minorHAnsi" w:cstheme="minorHAnsi"/>
          <w:b/>
          <w:bCs/>
          <w:i/>
          <w:sz w:val="22"/>
          <w:szCs w:val="20"/>
          <w:u w:val="single"/>
        </w:rPr>
      </w:pPr>
      <w:r w:rsidRPr="009D06A2">
        <w:rPr>
          <w:rFonts w:asciiTheme="minorHAnsi" w:eastAsia="Times New Roman" w:hAnsiTheme="minorHAnsi" w:cstheme="minorHAnsi"/>
          <w:b/>
          <w:i/>
          <w:sz w:val="22"/>
          <w:szCs w:val="18"/>
          <w:u w:val="single"/>
        </w:rPr>
        <w:t xml:space="preserve"> </w:t>
      </w:r>
      <w:r w:rsidRPr="009D06A2">
        <w:rPr>
          <w:rFonts w:asciiTheme="minorHAnsi" w:eastAsia="Times New Roman" w:hAnsiTheme="minorHAnsi" w:cstheme="minorHAnsi"/>
          <w:b/>
          <w:i/>
          <w:sz w:val="20"/>
          <w:szCs w:val="18"/>
          <w:u w:val="single"/>
        </w:rPr>
        <w:t>vliv na soustavu chráněných území Natura 2000:</w:t>
      </w:r>
    </w:p>
    <w:p w14:paraId="13376989" w14:textId="091DC1C6" w:rsidR="003C4698" w:rsidRDefault="003020F1" w:rsidP="003C4698">
      <w:pPr>
        <w:pStyle w:val="Standard"/>
        <w:jc w:val="both"/>
        <w:rPr>
          <w:rFonts w:asciiTheme="minorHAnsi" w:eastAsia="Times New Roman" w:hAnsiTheme="minorHAnsi" w:cstheme="minorHAnsi"/>
          <w:sz w:val="20"/>
          <w:szCs w:val="18"/>
        </w:rPr>
      </w:pPr>
      <w:r w:rsidRPr="003020F1">
        <w:rPr>
          <w:rFonts w:asciiTheme="minorHAnsi" w:eastAsia="Times New Roman" w:hAnsiTheme="minorHAnsi" w:cstheme="minorHAnsi"/>
          <w:sz w:val="20"/>
          <w:szCs w:val="18"/>
        </w:rPr>
        <w:t>Dotčené parcely se nevyskytují v soustavě chráněných území Natura 2000</w:t>
      </w:r>
      <w:r w:rsidR="003C4698" w:rsidRPr="009D06A2">
        <w:rPr>
          <w:rFonts w:asciiTheme="minorHAnsi" w:eastAsia="Times New Roman" w:hAnsiTheme="minorHAnsi" w:cstheme="minorHAnsi"/>
          <w:sz w:val="20"/>
          <w:szCs w:val="18"/>
        </w:rPr>
        <w:t>.</w:t>
      </w:r>
    </w:p>
    <w:p w14:paraId="5BB73742" w14:textId="77777777" w:rsidR="002C704C" w:rsidRPr="005F5961" w:rsidRDefault="002C704C" w:rsidP="003C4698">
      <w:pPr>
        <w:pStyle w:val="Standard"/>
        <w:jc w:val="both"/>
        <w:rPr>
          <w:rFonts w:asciiTheme="minorHAnsi" w:eastAsia="Times New Roman" w:hAnsiTheme="minorHAnsi" w:cstheme="minorHAnsi"/>
          <w:sz w:val="20"/>
          <w:szCs w:val="18"/>
        </w:rPr>
      </w:pPr>
    </w:p>
    <w:p w14:paraId="4FD86B8F" w14:textId="77777777" w:rsidR="003C4698" w:rsidRPr="009D06A2" w:rsidRDefault="003C4698" w:rsidP="003C4698">
      <w:pPr>
        <w:pStyle w:val="Standard"/>
        <w:numPr>
          <w:ilvl w:val="0"/>
          <w:numId w:val="2"/>
        </w:numPr>
        <w:ind w:left="714" w:hanging="357"/>
        <w:jc w:val="both"/>
        <w:rPr>
          <w:rFonts w:asciiTheme="minorHAnsi" w:eastAsia="Times New Roman" w:hAnsiTheme="minorHAnsi" w:cstheme="minorHAnsi"/>
          <w:b/>
          <w:bCs/>
          <w:i/>
          <w:sz w:val="20"/>
          <w:szCs w:val="20"/>
          <w:u w:val="single"/>
        </w:rPr>
      </w:pPr>
      <w:r w:rsidRPr="009D06A2">
        <w:rPr>
          <w:rFonts w:asciiTheme="minorHAnsi" w:eastAsia="Times New Roman" w:hAnsiTheme="minorHAnsi" w:cstheme="minorHAnsi"/>
          <w:b/>
          <w:i/>
          <w:sz w:val="20"/>
          <w:szCs w:val="18"/>
          <w:u w:val="single"/>
        </w:rPr>
        <w:t>způsob zohlednění podmínek závazného stanoviska posouzení vlivu záměru na životní prostředí, je-li dokladem:</w:t>
      </w:r>
    </w:p>
    <w:p w14:paraId="5B5016D4" w14:textId="1ECFD19F" w:rsidR="003C4698" w:rsidRDefault="003C4698" w:rsidP="005F5961">
      <w:pPr>
        <w:pStyle w:val="Standard"/>
        <w:jc w:val="both"/>
        <w:rPr>
          <w:rFonts w:asciiTheme="minorHAnsi" w:eastAsia="Times New Roman" w:hAnsiTheme="minorHAnsi" w:cstheme="minorHAnsi"/>
          <w:bCs/>
          <w:sz w:val="20"/>
          <w:szCs w:val="20"/>
        </w:rPr>
      </w:pPr>
      <w:r w:rsidRPr="009D06A2">
        <w:rPr>
          <w:rFonts w:asciiTheme="minorHAnsi" w:eastAsia="Times New Roman" w:hAnsiTheme="minorHAnsi" w:cstheme="minorHAnsi"/>
          <w:bCs/>
          <w:sz w:val="20"/>
          <w:szCs w:val="20"/>
        </w:rPr>
        <w:t>Není dokladem.</w:t>
      </w:r>
    </w:p>
    <w:p w14:paraId="25A970CB" w14:textId="77777777" w:rsidR="002C704C" w:rsidRPr="009D06A2" w:rsidRDefault="002C704C" w:rsidP="005F5961">
      <w:pPr>
        <w:pStyle w:val="Standard"/>
        <w:jc w:val="both"/>
        <w:rPr>
          <w:rFonts w:asciiTheme="minorHAnsi" w:eastAsia="Times New Roman" w:hAnsiTheme="minorHAnsi" w:cstheme="minorHAnsi"/>
          <w:bCs/>
          <w:sz w:val="20"/>
          <w:szCs w:val="20"/>
        </w:rPr>
      </w:pPr>
    </w:p>
    <w:p w14:paraId="2A88A373" w14:textId="77777777" w:rsidR="003C4698" w:rsidRPr="009D06A2" w:rsidRDefault="003C4698" w:rsidP="003C4698">
      <w:pPr>
        <w:pStyle w:val="Standard"/>
        <w:numPr>
          <w:ilvl w:val="0"/>
          <w:numId w:val="2"/>
        </w:numPr>
        <w:ind w:left="714" w:hanging="357"/>
        <w:jc w:val="both"/>
        <w:rPr>
          <w:rFonts w:asciiTheme="minorHAnsi" w:eastAsia="Times New Roman" w:hAnsiTheme="minorHAnsi" w:cstheme="minorHAnsi"/>
          <w:b/>
          <w:bCs/>
          <w:i/>
          <w:sz w:val="20"/>
          <w:szCs w:val="20"/>
          <w:u w:val="single"/>
        </w:rPr>
      </w:pPr>
      <w:r w:rsidRPr="009D06A2">
        <w:rPr>
          <w:rFonts w:asciiTheme="minorHAnsi" w:eastAsia="Times New Roman" w:hAnsiTheme="minorHAnsi" w:cstheme="minorHAnsi"/>
          <w:b/>
          <w:i/>
          <w:sz w:val="20"/>
          <w:szCs w:val="18"/>
          <w:u w:val="single"/>
        </w:rPr>
        <w:t>v případě záměrů spadajících do režimu zákona o integrované prevenci základní parametry způsobu naplnění závěrů o nejlepších dostupných technikách nebo integrované povolení, bylo-li vydáno:</w:t>
      </w:r>
    </w:p>
    <w:p w14:paraId="4D7ECA33" w14:textId="4F0E71DD" w:rsidR="003C4698" w:rsidRDefault="00726130" w:rsidP="005F5961">
      <w:pPr>
        <w:pStyle w:val="Standard"/>
        <w:jc w:val="both"/>
        <w:rPr>
          <w:rFonts w:asciiTheme="minorHAnsi" w:eastAsia="Times New Roman" w:hAnsiTheme="minorHAnsi" w:cstheme="minorHAnsi"/>
          <w:bCs/>
          <w:sz w:val="20"/>
          <w:szCs w:val="20"/>
        </w:rPr>
      </w:pPr>
      <w:r w:rsidRPr="00726130">
        <w:rPr>
          <w:rFonts w:asciiTheme="minorHAnsi" w:eastAsia="Times New Roman" w:hAnsiTheme="minorHAnsi" w:cstheme="minorHAnsi"/>
          <w:bCs/>
          <w:sz w:val="20"/>
          <w:szCs w:val="20"/>
        </w:rPr>
        <w:t>Jde o provedení venkovní plochy skateparku a nezbytného zázemí. V souladu se zákonem 100/2001 Sb. Zákona o posuzování vlivů na životní prostředí a o změně některých souvisejících zákonů se při posuzování podle tohoto zákona nepostupuje</w:t>
      </w:r>
      <w:r w:rsidR="002C704C" w:rsidRPr="002C704C">
        <w:rPr>
          <w:rFonts w:asciiTheme="minorHAnsi" w:eastAsia="Times New Roman" w:hAnsiTheme="minorHAnsi" w:cstheme="minorHAnsi"/>
          <w:bCs/>
          <w:sz w:val="20"/>
          <w:szCs w:val="20"/>
        </w:rPr>
        <w:t>.</w:t>
      </w:r>
    </w:p>
    <w:p w14:paraId="5DEEC8F4" w14:textId="77777777" w:rsidR="00627991" w:rsidRPr="009D06A2" w:rsidRDefault="00627991" w:rsidP="005F5961">
      <w:pPr>
        <w:pStyle w:val="Standard"/>
        <w:jc w:val="both"/>
        <w:rPr>
          <w:rFonts w:asciiTheme="minorHAnsi" w:eastAsia="Times New Roman" w:hAnsiTheme="minorHAnsi" w:cstheme="minorHAnsi"/>
          <w:bCs/>
          <w:sz w:val="20"/>
          <w:szCs w:val="20"/>
        </w:rPr>
      </w:pPr>
    </w:p>
    <w:p w14:paraId="141FF5B9" w14:textId="77777777" w:rsidR="003C4698" w:rsidRPr="009D06A2" w:rsidRDefault="003C4698" w:rsidP="003C4698">
      <w:pPr>
        <w:pStyle w:val="Standard"/>
        <w:numPr>
          <w:ilvl w:val="0"/>
          <w:numId w:val="2"/>
        </w:numPr>
        <w:ind w:left="714" w:hanging="357"/>
        <w:jc w:val="both"/>
        <w:rPr>
          <w:rFonts w:asciiTheme="minorHAnsi" w:eastAsia="Times New Roman" w:hAnsiTheme="minorHAnsi" w:cstheme="minorHAnsi"/>
          <w:b/>
          <w:bCs/>
          <w:i/>
          <w:sz w:val="20"/>
          <w:szCs w:val="20"/>
          <w:u w:val="single"/>
        </w:rPr>
      </w:pPr>
      <w:r w:rsidRPr="009D06A2">
        <w:rPr>
          <w:rFonts w:asciiTheme="minorHAnsi" w:eastAsia="Times New Roman" w:hAnsiTheme="minorHAnsi" w:cstheme="minorHAnsi"/>
          <w:b/>
          <w:i/>
          <w:sz w:val="20"/>
          <w:szCs w:val="18"/>
          <w:u w:val="single"/>
        </w:rPr>
        <w:t>navrhovaná ochranná a bezpečnostní pásma, rozsah omezení a podmínky ochrany podle jiných právních předpisů:</w:t>
      </w:r>
    </w:p>
    <w:p w14:paraId="292282F7" w14:textId="5F7D6BFC" w:rsidR="003C4698" w:rsidRDefault="003C4698" w:rsidP="001533FC">
      <w:pPr>
        <w:spacing w:after="0" w:line="240" w:lineRule="auto"/>
        <w:jc w:val="both"/>
        <w:rPr>
          <w:rFonts w:eastAsia="Times New Roman" w:cstheme="minorHAnsi"/>
          <w:sz w:val="20"/>
          <w:szCs w:val="20"/>
          <w:lang w:eastAsia="cs-CZ"/>
        </w:rPr>
      </w:pPr>
      <w:r w:rsidRPr="009D06A2">
        <w:rPr>
          <w:rFonts w:eastAsia="Times New Roman" w:cstheme="minorHAnsi"/>
          <w:sz w:val="20"/>
          <w:szCs w:val="20"/>
          <w:lang w:eastAsia="cs-CZ"/>
        </w:rPr>
        <w:t xml:space="preserve">Na stavbu nejsou kladeny žádné zvláštní požadavky ohledně bezpečnostních pásem. </w:t>
      </w:r>
    </w:p>
    <w:p w14:paraId="2385573A" w14:textId="77777777" w:rsidR="003C4698" w:rsidRPr="0073057E" w:rsidRDefault="003C4698" w:rsidP="003C4698">
      <w:pPr>
        <w:spacing w:after="0" w:line="240" w:lineRule="auto"/>
        <w:jc w:val="both"/>
        <w:rPr>
          <w:rFonts w:eastAsia="Times New Roman" w:cstheme="minorHAnsi"/>
          <w:b/>
          <w:i/>
          <w:sz w:val="24"/>
          <w:szCs w:val="24"/>
          <w:u w:val="single"/>
          <w:lang w:eastAsia="cs-CZ"/>
        </w:rPr>
      </w:pPr>
      <w:r w:rsidRPr="0073057E">
        <w:rPr>
          <w:rFonts w:eastAsia="Times New Roman" w:cstheme="minorHAnsi"/>
          <w:b/>
          <w:i/>
          <w:sz w:val="24"/>
          <w:szCs w:val="24"/>
          <w:lang w:eastAsia="cs-CZ"/>
        </w:rPr>
        <w:t>B.7</w:t>
      </w:r>
      <w:r w:rsidRPr="0073057E">
        <w:rPr>
          <w:rFonts w:eastAsia="Times New Roman" w:cstheme="minorHAnsi"/>
          <w:b/>
          <w:i/>
          <w:sz w:val="24"/>
          <w:szCs w:val="24"/>
          <w:u w:val="single"/>
          <w:lang w:eastAsia="cs-CZ"/>
        </w:rPr>
        <w:t xml:space="preserve"> Ochrana obyvatelstva</w:t>
      </w:r>
      <w:r>
        <w:rPr>
          <w:rFonts w:eastAsia="Times New Roman" w:cstheme="minorHAnsi"/>
          <w:b/>
          <w:i/>
          <w:sz w:val="24"/>
          <w:szCs w:val="24"/>
          <w:u w:val="single"/>
          <w:lang w:eastAsia="cs-CZ"/>
        </w:rPr>
        <w:t xml:space="preserve"> – splnění základních požadavků z hlediska plnění úkolů ochrany obyvatelstva:</w:t>
      </w:r>
    </w:p>
    <w:p w14:paraId="7D8003EB" w14:textId="5845C54A" w:rsidR="003C4698" w:rsidRPr="009D06A2" w:rsidRDefault="003C4698" w:rsidP="003C4698">
      <w:pPr>
        <w:autoSpaceDE w:val="0"/>
        <w:autoSpaceDN w:val="0"/>
        <w:adjustRightInd w:val="0"/>
        <w:spacing w:after="0" w:line="240" w:lineRule="auto"/>
        <w:jc w:val="both"/>
        <w:rPr>
          <w:rFonts w:cstheme="minorHAnsi"/>
          <w:sz w:val="20"/>
          <w:szCs w:val="20"/>
        </w:rPr>
      </w:pPr>
      <w:r w:rsidRPr="009D06A2">
        <w:rPr>
          <w:rFonts w:cstheme="minorHAnsi"/>
          <w:sz w:val="20"/>
          <w:szCs w:val="20"/>
        </w:rPr>
        <w:t>Stavba vzhledem ke svému charakteru nevyžaduje opatření vyplývající z požadavků civilní ochrany má využití staveb k ochraně obyvatelstva.</w:t>
      </w:r>
      <w:r w:rsidR="001533FC">
        <w:rPr>
          <w:rFonts w:cstheme="minorHAnsi"/>
          <w:sz w:val="20"/>
          <w:szCs w:val="20"/>
        </w:rPr>
        <w:t xml:space="preserve"> </w:t>
      </w:r>
      <w:r w:rsidR="002C704C" w:rsidRPr="002C704C">
        <w:rPr>
          <w:rFonts w:cstheme="minorHAnsi"/>
          <w:sz w:val="20"/>
          <w:szCs w:val="20"/>
        </w:rPr>
        <w:t xml:space="preserve">V území není uvažováno s budováním úkrytů CO. Stavba neumožňuje vybudování improvizovaného úkrytu bez složitých a nákladných technických opatření. V území není uvažováno s nebezpečím charakteru závažných havárií. V případě vzniku závažné chemické a radiační havárie bude využito přirozených ochranných vlastností okolních staveb při využití zásad improvizovaného ukrytí před následky těchto havárií. Varování obyvatel bude zajištěno jednotným systémem ve městě pomocí venkovních sirén. </w:t>
      </w:r>
      <w:r w:rsidR="001533FC" w:rsidRPr="001533FC">
        <w:rPr>
          <w:rFonts w:cstheme="minorHAnsi"/>
          <w:sz w:val="20"/>
          <w:szCs w:val="20"/>
        </w:rPr>
        <w:t>V případě požáru jsou vymezeny zásahové cesty pro zásah hasičským záchranným sborem.</w:t>
      </w:r>
    </w:p>
    <w:p w14:paraId="33235611" w14:textId="77777777" w:rsidR="003C4698" w:rsidRPr="009D06A2" w:rsidRDefault="003C4698" w:rsidP="003C4698">
      <w:pPr>
        <w:autoSpaceDE w:val="0"/>
        <w:autoSpaceDN w:val="0"/>
        <w:adjustRightInd w:val="0"/>
        <w:spacing w:after="0" w:line="240" w:lineRule="auto"/>
        <w:jc w:val="both"/>
        <w:rPr>
          <w:rFonts w:cstheme="minorHAnsi"/>
          <w:sz w:val="20"/>
          <w:szCs w:val="20"/>
        </w:rPr>
      </w:pPr>
    </w:p>
    <w:p w14:paraId="6DA9A237" w14:textId="77777777" w:rsidR="003C4698" w:rsidRDefault="003C4698" w:rsidP="003C4698">
      <w:pPr>
        <w:spacing w:after="0"/>
        <w:ind w:left="62"/>
        <w:jc w:val="both"/>
        <w:rPr>
          <w:rFonts w:cstheme="minorHAnsi"/>
          <w:b/>
          <w:i/>
          <w:sz w:val="24"/>
          <w:szCs w:val="24"/>
          <w:u w:val="single"/>
        </w:rPr>
      </w:pPr>
      <w:proofErr w:type="gramStart"/>
      <w:r w:rsidRPr="0073057E">
        <w:rPr>
          <w:rFonts w:cstheme="minorHAnsi"/>
          <w:b/>
          <w:i/>
          <w:sz w:val="24"/>
          <w:szCs w:val="24"/>
        </w:rPr>
        <w:t>B.8</w:t>
      </w:r>
      <w:r w:rsidRPr="0073057E">
        <w:rPr>
          <w:rFonts w:cstheme="minorHAnsi"/>
          <w:b/>
          <w:i/>
          <w:sz w:val="24"/>
          <w:szCs w:val="24"/>
          <w:u w:val="single"/>
        </w:rPr>
        <w:t xml:space="preserve">  Zásady</w:t>
      </w:r>
      <w:proofErr w:type="gramEnd"/>
      <w:r w:rsidRPr="0073057E">
        <w:rPr>
          <w:rFonts w:cstheme="minorHAnsi"/>
          <w:b/>
          <w:i/>
          <w:sz w:val="24"/>
          <w:szCs w:val="24"/>
          <w:u w:val="single"/>
        </w:rPr>
        <w:t xml:space="preserve"> organizace výstavby</w:t>
      </w:r>
    </w:p>
    <w:p w14:paraId="1FC1023B" w14:textId="77777777" w:rsidR="003C4698" w:rsidRPr="00E65F79" w:rsidRDefault="003C4698" w:rsidP="003C4698">
      <w:pPr>
        <w:pStyle w:val="Odstavecseseznamem"/>
        <w:numPr>
          <w:ilvl w:val="0"/>
          <w:numId w:val="3"/>
        </w:numPr>
        <w:spacing w:after="0" w:line="240" w:lineRule="auto"/>
        <w:ind w:left="714" w:hanging="357"/>
        <w:jc w:val="both"/>
        <w:rPr>
          <w:rFonts w:eastAsia="Times New Roman" w:cstheme="minorHAnsi"/>
          <w:b/>
          <w:i/>
          <w:sz w:val="20"/>
          <w:szCs w:val="20"/>
          <w:u w:val="single"/>
          <w:lang w:eastAsia="cs-CZ"/>
        </w:rPr>
      </w:pPr>
      <w:r w:rsidRPr="00E65F79">
        <w:rPr>
          <w:rFonts w:eastAsia="Times New Roman" w:cstheme="minorHAnsi"/>
          <w:b/>
          <w:i/>
          <w:sz w:val="20"/>
          <w:szCs w:val="20"/>
          <w:u w:val="single"/>
          <w:lang w:eastAsia="cs-CZ"/>
        </w:rPr>
        <w:t>potřeby a spotřeby rozhodujících médií a hmot, jejich zajištění:</w:t>
      </w:r>
    </w:p>
    <w:p w14:paraId="4A7F5ACA" w14:textId="542C73B5" w:rsidR="003C4698" w:rsidRPr="009D06A2" w:rsidRDefault="003C4698" w:rsidP="001533FC">
      <w:pPr>
        <w:autoSpaceDE w:val="0"/>
        <w:autoSpaceDN w:val="0"/>
        <w:adjustRightInd w:val="0"/>
        <w:spacing w:after="0" w:line="240" w:lineRule="auto"/>
        <w:jc w:val="both"/>
        <w:rPr>
          <w:rFonts w:cstheme="minorHAnsi"/>
          <w:sz w:val="20"/>
          <w:szCs w:val="20"/>
        </w:rPr>
      </w:pPr>
      <w:r w:rsidRPr="009D06A2">
        <w:rPr>
          <w:rFonts w:cstheme="minorHAnsi"/>
          <w:sz w:val="20"/>
          <w:szCs w:val="20"/>
        </w:rPr>
        <w:t>Za</w:t>
      </w:r>
      <w:r w:rsidRPr="009D06A2">
        <w:rPr>
          <w:rFonts w:eastAsia="TimesNewRoman" w:cstheme="minorHAnsi"/>
          <w:sz w:val="20"/>
          <w:szCs w:val="20"/>
        </w:rPr>
        <w:t>ř</w:t>
      </w:r>
      <w:r w:rsidRPr="009D06A2">
        <w:rPr>
          <w:rFonts w:cstheme="minorHAnsi"/>
          <w:sz w:val="20"/>
          <w:szCs w:val="20"/>
        </w:rPr>
        <w:t>ízení staveništ</w:t>
      </w:r>
      <w:r w:rsidRPr="009D06A2">
        <w:rPr>
          <w:rFonts w:eastAsia="TimesNewRoman" w:cstheme="minorHAnsi"/>
          <w:sz w:val="20"/>
          <w:szCs w:val="20"/>
        </w:rPr>
        <w:t xml:space="preserve">ě </w:t>
      </w:r>
      <w:r w:rsidRPr="009D06A2">
        <w:rPr>
          <w:rFonts w:cstheme="minorHAnsi"/>
          <w:sz w:val="20"/>
          <w:szCs w:val="20"/>
        </w:rPr>
        <w:t xml:space="preserve">pro dodavatele stavby bude zrealizováno na volné ploše </w:t>
      </w:r>
      <w:r w:rsidR="00726130">
        <w:rPr>
          <w:rFonts w:cstheme="minorHAnsi"/>
          <w:sz w:val="20"/>
          <w:szCs w:val="20"/>
        </w:rPr>
        <w:t xml:space="preserve">pozemku </w:t>
      </w:r>
      <w:r w:rsidRPr="009D06A2">
        <w:rPr>
          <w:rFonts w:cstheme="minorHAnsi"/>
          <w:sz w:val="20"/>
          <w:szCs w:val="20"/>
        </w:rPr>
        <w:t>investora u plánované nové stavby. Za</w:t>
      </w:r>
      <w:r w:rsidRPr="009D06A2">
        <w:rPr>
          <w:rFonts w:eastAsia="TimesNewRoman" w:cstheme="minorHAnsi"/>
          <w:sz w:val="20"/>
          <w:szCs w:val="20"/>
        </w:rPr>
        <w:t>ř</w:t>
      </w:r>
      <w:r w:rsidRPr="009D06A2">
        <w:rPr>
          <w:rFonts w:cstheme="minorHAnsi"/>
          <w:sz w:val="20"/>
          <w:szCs w:val="20"/>
        </w:rPr>
        <w:t>ízení staveništ</w:t>
      </w:r>
      <w:r w:rsidRPr="009D06A2">
        <w:rPr>
          <w:rFonts w:eastAsia="TimesNewRoman" w:cstheme="minorHAnsi"/>
          <w:sz w:val="20"/>
          <w:szCs w:val="20"/>
        </w:rPr>
        <w:t xml:space="preserve">ě </w:t>
      </w:r>
      <w:r w:rsidRPr="009D06A2">
        <w:rPr>
          <w:rFonts w:cstheme="minorHAnsi"/>
          <w:sz w:val="20"/>
          <w:szCs w:val="20"/>
        </w:rPr>
        <w:t xml:space="preserve">bude </w:t>
      </w:r>
      <w:r w:rsidRPr="009D06A2">
        <w:rPr>
          <w:rFonts w:eastAsia="TimesNewRoman" w:cstheme="minorHAnsi"/>
          <w:sz w:val="20"/>
          <w:szCs w:val="20"/>
        </w:rPr>
        <w:t>ř</w:t>
      </w:r>
      <w:r w:rsidRPr="009D06A2">
        <w:rPr>
          <w:rFonts w:cstheme="minorHAnsi"/>
          <w:sz w:val="20"/>
          <w:szCs w:val="20"/>
        </w:rPr>
        <w:t>ešeno staveništními bu</w:t>
      </w:r>
      <w:r w:rsidRPr="009D06A2">
        <w:rPr>
          <w:rFonts w:eastAsia="TimesNewRoman" w:cstheme="minorHAnsi"/>
          <w:sz w:val="20"/>
          <w:szCs w:val="20"/>
        </w:rPr>
        <w:t>ň</w:t>
      </w:r>
      <w:r w:rsidRPr="009D06A2">
        <w:rPr>
          <w:rFonts w:cstheme="minorHAnsi"/>
          <w:sz w:val="20"/>
          <w:szCs w:val="20"/>
        </w:rPr>
        <w:t>kami, které budou sloužit pro administrativní ú</w:t>
      </w:r>
      <w:r w:rsidRPr="009D06A2">
        <w:rPr>
          <w:rFonts w:eastAsia="TimesNewRoman" w:cstheme="minorHAnsi"/>
          <w:sz w:val="20"/>
          <w:szCs w:val="20"/>
        </w:rPr>
        <w:t>č</w:t>
      </w:r>
      <w:r w:rsidRPr="009D06A2">
        <w:rPr>
          <w:rFonts w:cstheme="minorHAnsi"/>
          <w:sz w:val="20"/>
          <w:szCs w:val="20"/>
        </w:rPr>
        <w:t>ely, zázemí pracovník</w:t>
      </w:r>
      <w:r w:rsidRPr="009D06A2">
        <w:rPr>
          <w:rFonts w:eastAsia="TimesNewRoman" w:cstheme="minorHAnsi"/>
          <w:sz w:val="20"/>
          <w:szCs w:val="20"/>
        </w:rPr>
        <w:t>ů</w:t>
      </w:r>
      <w:r w:rsidRPr="009D06A2">
        <w:rPr>
          <w:rFonts w:cstheme="minorHAnsi"/>
          <w:sz w:val="20"/>
          <w:szCs w:val="20"/>
        </w:rPr>
        <w:t>, v</w:t>
      </w:r>
      <w:r w:rsidRPr="009D06A2">
        <w:rPr>
          <w:rFonts w:eastAsia="TimesNewRoman" w:cstheme="minorHAnsi"/>
          <w:sz w:val="20"/>
          <w:szCs w:val="20"/>
        </w:rPr>
        <w:t>č</w:t>
      </w:r>
      <w:r w:rsidRPr="009D06A2">
        <w:rPr>
          <w:rFonts w:cstheme="minorHAnsi"/>
          <w:sz w:val="20"/>
          <w:szCs w:val="20"/>
        </w:rPr>
        <w:t>. sociálních za</w:t>
      </w:r>
      <w:r w:rsidRPr="009D06A2">
        <w:rPr>
          <w:rFonts w:eastAsia="TimesNewRoman" w:cstheme="minorHAnsi"/>
          <w:sz w:val="20"/>
          <w:szCs w:val="20"/>
        </w:rPr>
        <w:t>ř</w:t>
      </w:r>
      <w:r w:rsidRPr="009D06A2">
        <w:rPr>
          <w:rFonts w:cstheme="minorHAnsi"/>
          <w:sz w:val="20"/>
          <w:szCs w:val="20"/>
        </w:rPr>
        <w:t>ízení. Sou</w:t>
      </w:r>
      <w:r w:rsidRPr="009D06A2">
        <w:rPr>
          <w:rFonts w:eastAsia="TimesNewRoman" w:cstheme="minorHAnsi"/>
          <w:sz w:val="20"/>
          <w:szCs w:val="20"/>
        </w:rPr>
        <w:t>č</w:t>
      </w:r>
      <w:r w:rsidRPr="009D06A2">
        <w:rPr>
          <w:rFonts w:cstheme="minorHAnsi"/>
          <w:sz w:val="20"/>
          <w:szCs w:val="20"/>
        </w:rPr>
        <w:t>ástí za</w:t>
      </w:r>
      <w:r w:rsidRPr="009D06A2">
        <w:rPr>
          <w:rFonts w:eastAsia="TimesNewRoman" w:cstheme="minorHAnsi"/>
          <w:sz w:val="20"/>
          <w:szCs w:val="20"/>
        </w:rPr>
        <w:t>ř</w:t>
      </w:r>
      <w:r w:rsidRPr="009D06A2">
        <w:rPr>
          <w:rFonts w:cstheme="minorHAnsi"/>
          <w:sz w:val="20"/>
          <w:szCs w:val="20"/>
        </w:rPr>
        <w:t>ízení staveništ</w:t>
      </w:r>
      <w:r w:rsidRPr="009D06A2">
        <w:rPr>
          <w:rFonts w:eastAsia="TimesNewRoman" w:cstheme="minorHAnsi"/>
          <w:sz w:val="20"/>
          <w:szCs w:val="20"/>
        </w:rPr>
        <w:t xml:space="preserve">ě </w:t>
      </w:r>
      <w:r w:rsidRPr="009D06A2">
        <w:rPr>
          <w:rFonts w:cstheme="minorHAnsi"/>
          <w:sz w:val="20"/>
          <w:szCs w:val="20"/>
        </w:rPr>
        <w:t xml:space="preserve">budou </w:t>
      </w:r>
      <w:r w:rsidR="002C704C">
        <w:rPr>
          <w:rFonts w:cstheme="minorHAnsi"/>
          <w:sz w:val="20"/>
          <w:szCs w:val="20"/>
        </w:rPr>
        <w:t xml:space="preserve">případně </w:t>
      </w:r>
      <w:r w:rsidRPr="009D06A2">
        <w:rPr>
          <w:rFonts w:cstheme="minorHAnsi"/>
          <w:sz w:val="20"/>
          <w:szCs w:val="20"/>
        </w:rPr>
        <w:t>také skladové bu</w:t>
      </w:r>
      <w:r w:rsidRPr="009D06A2">
        <w:rPr>
          <w:rFonts w:eastAsia="TimesNewRoman" w:cstheme="minorHAnsi"/>
          <w:sz w:val="20"/>
          <w:szCs w:val="20"/>
        </w:rPr>
        <w:t>ň</w:t>
      </w:r>
      <w:r w:rsidRPr="009D06A2">
        <w:rPr>
          <w:rFonts w:cstheme="minorHAnsi"/>
          <w:sz w:val="20"/>
          <w:szCs w:val="20"/>
        </w:rPr>
        <w:t>ky a kontejnery.</w:t>
      </w:r>
      <w:r w:rsidR="00726130">
        <w:rPr>
          <w:rFonts w:cstheme="minorHAnsi"/>
          <w:sz w:val="20"/>
          <w:szCs w:val="20"/>
        </w:rPr>
        <w:t xml:space="preserve"> </w:t>
      </w:r>
      <w:r w:rsidR="00726130" w:rsidRPr="00726130">
        <w:rPr>
          <w:rFonts w:cstheme="minorHAnsi"/>
          <w:sz w:val="20"/>
          <w:szCs w:val="20"/>
        </w:rPr>
        <w:t xml:space="preserve">Na parkovišti bude zřízena </w:t>
      </w:r>
      <w:proofErr w:type="spellStart"/>
      <w:r w:rsidR="00726130" w:rsidRPr="00726130">
        <w:rPr>
          <w:rFonts w:cstheme="minorHAnsi"/>
          <w:sz w:val="20"/>
          <w:szCs w:val="20"/>
        </w:rPr>
        <w:t>deponie</w:t>
      </w:r>
      <w:proofErr w:type="spellEnd"/>
      <w:r w:rsidR="00726130" w:rsidRPr="00726130">
        <w:rPr>
          <w:rFonts w:cstheme="minorHAnsi"/>
          <w:sz w:val="20"/>
          <w:szCs w:val="20"/>
        </w:rPr>
        <w:t xml:space="preserve"> pro stavební materiály. Odsud budou materiály dováženy přímo na staveniště. Chodník procházející vedle dotčeného pozemku není dimenzovaný na pojezd těžké techniky.  Zhotovitel bude dbát na to, aby došlo k co nejmenšímu poškození komunikace.</w:t>
      </w:r>
    </w:p>
    <w:p w14:paraId="3BC74DF4" w14:textId="77777777" w:rsidR="00726130" w:rsidRDefault="00726130" w:rsidP="003C4698">
      <w:pPr>
        <w:autoSpaceDE w:val="0"/>
        <w:autoSpaceDN w:val="0"/>
        <w:adjustRightInd w:val="0"/>
        <w:spacing w:after="0" w:line="240" w:lineRule="auto"/>
        <w:jc w:val="both"/>
        <w:rPr>
          <w:rFonts w:cstheme="minorHAnsi"/>
          <w:sz w:val="20"/>
          <w:szCs w:val="20"/>
        </w:rPr>
      </w:pPr>
      <w:r>
        <w:rPr>
          <w:rFonts w:cstheme="minorHAnsi"/>
          <w:sz w:val="20"/>
          <w:szCs w:val="20"/>
        </w:rPr>
        <w:t>N</w:t>
      </w:r>
      <w:r w:rsidRPr="00726130">
        <w:rPr>
          <w:rFonts w:cstheme="minorHAnsi"/>
          <w:sz w:val="20"/>
          <w:szCs w:val="20"/>
        </w:rPr>
        <w:t xml:space="preserve">apojení na NN </w:t>
      </w:r>
      <w:r>
        <w:rPr>
          <w:rFonts w:cstheme="minorHAnsi"/>
          <w:sz w:val="20"/>
          <w:szCs w:val="20"/>
        </w:rPr>
        <w:t>b</w:t>
      </w:r>
      <w:r w:rsidRPr="00726130">
        <w:rPr>
          <w:rFonts w:cstheme="minorHAnsi"/>
          <w:sz w:val="20"/>
          <w:szCs w:val="20"/>
        </w:rPr>
        <w:t>ude zajištěno elektrocentrálou a voda dovážena v barelech. Další média pro stavbu nejsou požadována</w:t>
      </w:r>
      <w:r>
        <w:rPr>
          <w:rFonts w:cstheme="minorHAnsi"/>
          <w:sz w:val="20"/>
          <w:szCs w:val="20"/>
        </w:rPr>
        <w:t>.</w:t>
      </w:r>
      <w:r w:rsidRPr="00726130">
        <w:rPr>
          <w:rFonts w:cstheme="minorHAnsi"/>
          <w:sz w:val="20"/>
          <w:szCs w:val="20"/>
        </w:rPr>
        <w:t xml:space="preserve"> </w:t>
      </w:r>
    </w:p>
    <w:p w14:paraId="08C974E4" w14:textId="37A7CF45" w:rsidR="003C4698" w:rsidRPr="009D06A2" w:rsidRDefault="003C4698" w:rsidP="003C4698">
      <w:pPr>
        <w:autoSpaceDE w:val="0"/>
        <w:autoSpaceDN w:val="0"/>
        <w:adjustRightInd w:val="0"/>
        <w:spacing w:after="0" w:line="240" w:lineRule="auto"/>
        <w:jc w:val="both"/>
        <w:rPr>
          <w:rFonts w:eastAsia="TimesNewRoman" w:cstheme="minorHAnsi"/>
          <w:sz w:val="20"/>
          <w:szCs w:val="20"/>
        </w:rPr>
      </w:pPr>
      <w:r w:rsidRPr="009D06A2">
        <w:rPr>
          <w:rFonts w:cstheme="minorHAnsi"/>
          <w:sz w:val="20"/>
          <w:szCs w:val="20"/>
        </w:rPr>
        <w:t>P</w:t>
      </w:r>
      <w:r w:rsidRPr="009D06A2">
        <w:rPr>
          <w:rFonts w:eastAsia="TimesNewRoman" w:cstheme="minorHAnsi"/>
          <w:sz w:val="20"/>
          <w:szCs w:val="20"/>
        </w:rPr>
        <w:t>ř</w:t>
      </w:r>
      <w:r w:rsidRPr="009D06A2">
        <w:rPr>
          <w:rFonts w:cstheme="minorHAnsi"/>
          <w:sz w:val="20"/>
          <w:szCs w:val="20"/>
        </w:rPr>
        <w:t>ed zahájením prací budou p</w:t>
      </w:r>
      <w:r w:rsidRPr="009D06A2">
        <w:rPr>
          <w:rFonts w:eastAsia="TimesNewRoman" w:cstheme="minorHAnsi"/>
          <w:sz w:val="20"/>
          <w:szCs w:val="20"/>
        </w:rPr>
        <w:t>ř</w:t>
      </w:r>
      <w:r w:rsidRPr="009D06A2">
        <w:rPr>
          <w:rFonts w:cstheme="minorHAnsi"/>
          <w:sz w:val="20"/>
          <w:szCs w:val="20"/>
        </w:rPr>
        <w:t>i p</w:t>
      </w:r>
      <w:r w:rsidRPr="009D06A2">
        <w:rPr>
          <w:rFonts w:eastAsia="TimesNewRoman" w:cstheme="minorHAnsi"/>
          <w:sz w:val="20"/>
          <w:szCs w:val="20"/>
        </w:rPr>
        <w:t>ř</w:t>
      </w:r>
      <w:r w:rsidRPr="009D06A2">
        <w:rPr>
          <w:rFonts w:cstheme="minorHAnsi"/>
          <w:sz w:val="20"/>
          <w:szCs w:val="20"/>
        </w:rPr>
        <w:t>edání staveništ</w:t>
      </w:r>
      <w:r w:rsidRPr="009D06A2">
        <w:rPr>
          <w:rFonts w:eastAsia="TimesNewRoman" w:cstheme="minorHAnsi"/>
          <w:sz w:val="20"/>
          <w:szCs w:val="20"/>
        </w:rPr>
        <w:t xml:space="preserve">ě </w:t>
      </w:r>
      <w:r w:rsidRPr="009D06A2">
        <w:rPr>
          <w:rFonts w:cstheme="minorHAnsi"/>
          <w:sz w:val="20"/>
          <w:szCs w:val="20"/>
        </w:rPr>
        <w:t>mezi dodavatelem a investorem podrobn</w:t>
      </w:r>
      <w:r w:rsidRPr="009D06A2">
        <w:rPr>
          <w:rFonts w:eastAsia="TimesNewRoman" w:cstheme="minorHAnsi"/>
          <w:sz w:val="20"/>
          <w:szCs w:val="20"/>
        </w:rPr>
        <w:t xml:space="preserve">ě </w:t>
      </w:r>
      <w:r w:rsidRPr="009D06A2">
        <w:rPr>
          <w:rFonts w:cstheme="minorHAnsi"/>
          <w:sz w:val="20"/>
          <w:szCs w:val="20"/>
        </w:rPr>
        <w:t>písemn</w:t>
      </w:r>
      <w:r w:rsidRPr="009D06A2">
        <w:rPr>
          <w:rFonts w:eastAsia="TimesNewRoman" w:cstheme="minorHAnsi"/>
          <w:sz w:val="20"/>
          <w:szCs w:val="20"/>
        </w:rPr>
        <w:t xml:space="preserve">ě </w:t>
      </w:r>
      <w:r w:rsidRPr="009D06A2">
        <w:rPr>
          <w:rFonts w:cstheme="minorHAnsi"/>
          <w:sz w:val="20"/>
          <w:szCs w:val="20"/>
        </w:rPr>
        <w:t>dohodnuty podmínky provád</w:t>
      </w:r>
      <w:r w:rsidRPr="009D06A2">
        <w:rPr>
          <w:rFonts w:eastAsia="TimesNewRoman" w:cstheme="minorHAnsi"/>
          <w:sz w:val="20"/>
          <w:szCs w:val="20"/>
        </w:rPr>
        <w:t>ě</w:t>
      </w:r>
      <w:r w:rsidRPr="009D06A2">
        <w:rPr>
          <w:rFonts w:cstheme="minorHAnsi"/>
          <w:sz w:val="20"/>
          <w:szCs w:val="20"/>
        </w:rPr>
        <w:t>ní prací, podmínky vstupu do objektu a vjezdu na</w:t>
      </w:r>
      <w:r w:rsidRPr="009D06A2">
        <w:rPr>
          <w:rFonts w:eastAsia="TimesNewRoman" w:cstheme="minorHAnsi"/>
          <w:sz w:val="20"/>
          <w:szCs w:val="20"/>
        </w:rPr>
        <w:t xml:space="preserve"> </w:t>
      </w:r>
      <w:r w:rsidRPr="009D06A2">
        <w:rPr>
          <w:rFonts w:cstheme="minorHAnsi"/>
          <w:sz w:val="20"/>
          <w:szCs w:val="20"/>
        </w:rPr>
        <w:t>pozemky staveništ</w:t>
      </w:r>
      <w:r w:rsidRPr="009D06A2">
        <w:rPr>
          <w:rFonts w:eastAsia="TimesNewRoman" w:cstheme="minorHAnsi"/>
          <w:sz w:val="20"/>
          <w:szCs w:val="20"/>
        </w:rPr>
        <w:t>ě</w:t>
      </w:r>
      <w:r w:rsidRPr="009D06A2">
        <w:rPr>
          <w:rFonts w:cstheme="minorHAnsi"/>
          <w:sz w:val="20"/>
          <w:szCs w:val="20"/>
        </w:rPr>
        <w:t>, dodržování bezpe</w:t>
      </w:r>
      <w:r w:rsidRPr="009D06A2">
        <w:rPr>
          <w:rFonts w:eastAsia="TimesNewRoman" w:cstheme="minorHAnsi"/>
          <w:sz w:val="20"/>
          <w:szCs w:val="20"/>
        </w:rPr>
        <w:t>č</w:t>
      </w:r>
      <w:r w:rsidRPr="009D06A2">
        <w:rPr>
          <w:rFonts w:cstheme="minorHAnsi"/>
          <w:sz w:val="20"/>
          <w:szCs w:val="20"/>
        </w:rPr>
        <w:t>nostních, požárních a jiných p</w:t>
      </w:r>
      <w:r w:rsidRPr="009D06A2">
        <w:rPr>
          <w:rFonts w:eastAsia="TimesNewRoman" w:cstheme="minorHAnsi"/>
          <w:sz w:val="20"/>
          <w:szCs w:val="20"/>
        </w:rPr>
        <w:t>ř</w:t>
      </w:r>
      <w:r w:rsidRPr="009D06A2">
        <w:rPr>
          <w:rFonts w:cstheme="minorHAnsi"/>
          <w:sz w:val="20"/>
          <w:szCs w:val="20"/>
        </w:rPr>
        <w:t>edpis</w:t>
      </w:r>
      <w:r w:rsidRPr="009D06A2">
        <w:rPr>
          <w:rFonts w:eastAsia="TimesNewRoman" w:cstheme="minorHAnsi"/>
          <w:sz w:val="20"/>
          <w:szCs w:val="20"/>
        </w:rPr>
        <w:t xml:space="preserve">ů </w:t>
      </w:r>
      <w:r w:rsidRPr="009D06A2">
        <w:rPr>
          <w:rFonts w:cstheme="minorHAnsi"/>
          <w:sz w:val="20"/>
          <w:szCs w:val="20"/>
        </w:rPr>
        <w:t>investora,</w:t>
      </w:r>
      <w:r w:rsidRPr="009D06A2">
        <w:rPr>
          <w:rFonts w:eastAsia="TimesNewRoman" w:cstheme="minorHAnsi"/>
          <w:sz w:val="20"/>
          <w:szCs w:val="20"/>
        </w:rPr>
        <w:t xml:space="preserve"> </w:t>
      </w:r>
      <w:r w:rsidRPr="009D06A2">
        <w:rPr>
          <w:rFonts w:cstheme="minorHAnsi"/>
          <w:sz w:val="20"/>
          <w:szCs w:val="20"/>
        </w:rPr>
        <w:t>ochrana stávajících objekt</w:t>
      </w:r>
      <w:r w:rsidRPr="009D06A2">
        <w:rPr>
          <w:rFonts w:eastAsia="TimesNewRoman" w:cstheme="minorHAnsi"/>
          <w:sz w:val="20"/>
          <w:szCs w:val="20"/>
        </w:rPr>
        <w:t>ů</w:t>
      </w:r>
      <w:r w:rsidRPr="009D06A2">
        <w:rPr>
          <w:rFonts w:cstheme="minorHAnsi"/>
          <w:sz w:val="20"/>
          <w:szCs w:val="20"/>
        </w:rPr>
        <w:t xml:space="preserve"> atd.</w:t>
      </w:r>
    </w:p>
    <w:p w14:paraId="200AF7AB" w14:textId="53AA0FCA" w:rsidR="003C4698" w:rsidRDefault="003C4698" w:rsidP="001533FC">
      <w:pPr>
        <w:autoSpaceDE w:val="0"/>
        <w:autoSpaceDN w:val="0"/>
        <w:adjustRightInd w:val="0"/>
        <w:spacing w:after="0" w:line="240" w:lineRule="auto"/>
        <w:jc w:val="both"/>
        <w:rPr>
          <w:rFonts w:cstheme="minorHAnsi"/>
          <w:sz w:val="20"/>
          <w:szCs w:val="20"/>
        </w:rPr>
      </w:pPr>
      <w:r w:rsidRPr="009D06A2">
        <w:rPr>
          <w:rFonts w:cstheme="minorHAnsi"/>
          <w:sz w:val="20"/>
          <w:szCs w:val="20"/>
        </w:rPr>
        <w:t>Po</w:t>
      </w:r>
      <w:r w:rsidRPr="009D06A2">
        <w:rPr>
          <w:rFonts w:eastAsia="TimesNewRoman" w:cstheme="minorHAnsi"/>
          <w:sz w:val="20"/>
          <w:szCs w:val="20"/>
        </w:rPr>
        <w:t>č</w:t>
      </w:r>
      <w:r w:rsidRPr="009D06A2">
        <w:rPr>
          <w:rFonts w:cstheme="minorHAnsi"/>
          <w:sz w:val="20"/>
          <w:szCs w:val="20"/>
        </w:rPr>
        <w:t>et pracovník</w:t>
      </w:r>
      <w:r w:rsidRPr="009D06A2">
        <w:rPr>
          <w:rFonts w:eastAsia="TimesNewRoman" w:cstheme="minorHAnsi"/>
          <w:sz w:val="20"/>
          <w:szCs w:val="20"/>
        </w:rPr>
        <w:t xml:space="preserve">ů </w:t>
      </w:r>
      <w:r w:rsidRPr="009D06A2">
        <w:rPr>
          <w:rFonts w:cstheme="minorHAnsi"/>
          <w:sz w:val="20"/>
          <w:szCs w:val="20"/>
        </w:rPr>
        <w:t>zabezpe</w:t>
      </w:r>
      <w:r w:rsidRPr="009D06A2">
        <w:rPr>
          <w:rFonts w:eastAsia="TimesNewRoman" w:cstheme="minorHAnsi"/>
          <w:sz w:val="20"/>
          <w:szCs w:val="20"/>
        </w:rPr>
        <w:t>č</w:t>
      </w:r>
      <w:r w:rsidRPr="009D06A2">
        <w:rPr>
          <w:rFonts w:cstheme="minorHAnsi"/>
          <w:sz w:val="20"/>
          <w:szCs w:val="20"/>
        </w:rPr>
        <w:t>ující výstavbu a jejich nástup bude ur</w:t>
      </w:r>
      <w:r w:rsidRPr="009D06A2">
        <w:rPr>
          <w:rFonts w:eastAsia="TimesNewRoman" w:cstheme="minorHAnsi"/>
          <w:sz w:val="20"/>
          <w:szCs w:val="20"/>
        </w:rPr>
        <w:t>č</w:t>
      </w:r>
      <w:r w:rsidRPr="009D06A2">
        <w:rPr>
          <w:rFonts w:cstheme="minorHAnsi"/>
          <w:sz w:val="20"/>
          <w:szCs w:val="20"/>
        </w:rPr>
        <w:t>en dodavatelem dle rozsahu provád</w:t>
      </w:r>
      <w:r w:rsidRPr="009D06A2">
        <w:rPr>
          <w:rFonts w:eastAsia="TimesNewRoman" w:cstheme="minorHAnsi"/>
          <w:sz w:val="20"/>
          <w:szCs w:val="20"/>
        </w:rPr>
        <w:t>ě</w:t>
      </w:r>
      <w:r w:rsidRPr="009D06A2">
        <w:rPr>
          <w:rFonts w:cstheme="minorHAnsi"/>
          <w:sz w:val="20"/>
          <w:szCs w:val="20"/>
        </w:rPr>
        <w:t xml:space="preserve">ných prací a v souladu s </w:t>
      </w:r>
      <w:r w:rsidRPr="009D06A2">
        <w:rPr>
          <w:rFonts w:eastAsia="TimesNewRoman" w:cstheme="minorHAnsi"/>
          <w:sz w:val="20"/>
          <w:szCs w:val="20"/>
        </w:rPr>
        <w:t>č</w:t>
      </w:r>
      <w:r w:rsidRPr="009D06A2">
        <w:rPr>
          <w:rFonts w:cstheme="minorHAnsi"/>
          <w:sz w:val="20"/>
          <w:szCs w:val="20"/>
        </w:rPr>
        <w:t>asovým harmonogramem.</w:t>
      </w:r>
    </w:p>
    <w:p w14:paraId="3E2C9B83" w14:textId="77777777" w:rsidR="002C704C" w:rsidRPr="009D06A2" w:rsidRDefault="002C704C" w:rsidP="001533FC">
      <w:pPr>
        <w:autoSpaceDE w:val="0"/>
        <w:autoSpaceDN w:val="0"/>
        <w:adjustRightInd w:val="0"/>
        <w:spacing w:after="0" w:line="240" w:lineRule="auto"/>
        <w:jc w:val="both"/>
        <w:rPr>
          <w:rFonts w:cstheme="minorHAnsi"/>
          <w:sz w:val="20"/>
          <w:szCs w:val="20"/>
        </w:rPr>
      </w:pPr>
    </w:p>
    <w:p w14:paraId="5FCC2D64" w14:textId="77777777" w:rsidR="003C4698" w:rsidRPr="009D06A2" w:rsidRDefault="003C4698" w:rsidP="003C4698">
      <w:pPr>
        <w:pStyle w:val="Odstavecseseznamem"/>
        <w:numPr>
          <w:ilvl w:val="0"/>
          <w:numId w:val="3"/>
        </w:numPr>
        <w:spacing w:after="0" w:line="240" w:lineRule="auto"/>
        <w:ind w:left="714" w:hanging="357"/>
        <w:jc w:val="both"/>
        <w:rPr>
          <w:rFonts w:eastAsia="Times New Roman" w:cstheme="minorHAnsi"/>
          <w:b/>
          <w:i/>
          <w:sz w:val="20"/>
          <w:szCs w:val="20"/>
          <w:u w:val="single"/>
          <w:lang w:eastAsia="cs-CZ"/>
        </w:rPr>
      </w:pPr>
      <w:r w:rsidRPr="009D06A2">
        <w:rPr>
          <w:rFonts w:eastAsia="Times New Roman" w:cstheme="minorHAnsi"/>
          <w:b/>
          <w:i/>
          <w:sz w:val="20"/>
          <w:szCs w:val="20"/>
          <w:u w:val="single"/>
          <w:lang w:eastAsia="cs-CZ"/>
        </w:rPr>
        <w:t>odvodnění staveniště:</w:t>
      </w:r>
    </w:p>
    <w:p w14:paraId="2005F911" w14:textId="5056D657" w:rsidR="003C4698" w:rsidRDefault="003C4698" w:rsidP="001533FC">
      <w:pPr>
        <w:spacing w:after="0" w:line="240" w:lineRule="auto"/>
        <w:jc w:val="both"/>
        <w:rPr>
          <w:rFonts w:eastAsia="Times New Roman" w:cstheme="minorHAnsi"/>
          <w:sz w:val="20"/>
          <w:szCs w:val="20"/>
          <w:lang w:eastAsia="cs-CZ"/>
        </w:rPr>
      </w:pPr>
      <w:bookmarkStart w:id="15" w:name="_Hlk502748754"/>
      <w:r w:rsidRPr="009D06A2">
        <w:rPr>
          <w:rFonts w:eastAsia="Times New Roman" w:cstheme="minorHAnsi"/>
          <w:sz w:val="20"/>
          <w:szCs w:val="20"/>
          <w:lang w:eastAsia="cs-CZ"/>
        </w:rPr>
        <w:t xml:space="preserve">Odvodnění staveniště bude probíhat na vlastním pozemku. </w:t>
      </w:r>
      <w:bookmarkEnd w:id="15"/>
      <w:r w:rsidRPr="009D06A2">
        <w:rPr>
          <w:rFonts w:eastAsia="Times New Roman" w:cstheme="minorHAnsi"/>
          <w:sz w:val="20"/>
          <w:szCs w:val="20"/>
          <w:lang w:eastAsia="cs-CZ"/>
        </w:rPr>
        <w:t>Dešťová voda ze staveniště bude odvodněna gravitačně vsakováním. Nezpevněné části staveniště budou odvodněny gravitačně vsakováním do podloží.</w:t>
      </w:r>
    </w:p>
    <w:p w14:paraId="2E69BB12" w14:textId="77777777" w:rsidR="002C704C" w:rsidRPr="001533FC" w:rsidRDefault="002C704C" w:rsidP="001533FC">
      <w:pPr>
        <w:spacing w:after="0" w:line="240" w:lineRule="auto"/>
        <w:jc w:val="both"/>
        <w:rPr>
          <w:rFonts w:eastAsia="Times New Roman" w:cstheme="minorHAnsi"/>
          <w:sz w:val="20"/>
          <w:szCs w:val="20"/>
          <w:lang w:eastAsia="cs-CZ"/>
        </w:rPr>
      </w:pPr>
    </w:p>
    <w:p w14:paraId="2030CFED" w14:textId="77777777" w:rsidR="003C4698" w:rsidRPr="009D06A2" w:rsidRDefault="003C4698" w:rsidP="003C4698">
      <w:pPr>
        <w:pStyle w:val="Odstavecseseznamem"/>
        <w:numPr>
          <w:ilvl w:val="0"/>
          <w:numId w:val="3"/>
        </w:numPr>
        <w:spacing w:after="0" w:line="240" w:lineRule="auto"/>
        <w:ind w:left="714" w:hanging="357"/>
        <w:jc w:val="both"/>
        <w:rPr>
          <w:rFonts w:eastAsia="Times New Roman" w:cstheme="minorHAnsi"/>
          <w:b/>
          <w:i/>
          <w:sz w:val="20"/>
          <w:szCs w:val="20"/>
          <w:u w:val="single"/>
          <w:lang w:eastAsia="cs-CZ"/>
        </w:rPr>
      </w:pPr>
      <w:r w:rsidRPr="009D06A2">
        <w:rPr>
          <w:rFonts w:eastAsia="Times New Roman" w:cstheme="minorHAnsi"/>
          <w:b/>
          <w:i/>
          <w:sz w:val="20"/>
          <w:szCs w:val="20"/>
          <w:u w:val="single"/>
          <w:lang w:eastAsia="cs-CZ"/>
        </w:rPr>
        <w:t>napojení staveniště na stávající dopravní a technickou infrastrukturu:</w:t>
      </w:r>
    </w:p>
    <w:p w14:paraId="69293F32" w14:textId="2715AEA9" w:rsidR="003C4698" w:rsidRDefault="002C704C" w:rsidP="003C4698">
      <w:pPr>
        <w:spacing w:after="0" w:line="240" w:lineRule="auto"/>
        <w:jc w:val="both"/>
        <w:rPr>
          <w:rFonts w:eastAsia="Times New Roman" w:cstheme="minorHAnsi"/>
          <w:sz w:val="20"/>
          <w:szCs w:val="20"/>
          <w:lang w:eastAsia="cs-CZ"/>
        </w:rPr>
      </w:pPr>
      <w:r w:rsidRPr="002C704C">
        <w:rPr>
          <w:rFonts w:eastAsia="Times New Roman" w:cstheme="minorHAnsi"/>
          <w:sz w:val="20"/>
          <w:szCs w:val="20"/>
          <w:lang w:eastAsia="cs-CZ"/>
        </w:rPr>
        <w:t>Stavba bude využívat stávající a nově zřízené komunikace, přístupy na stavební pozemek a dopravní trasy budou zajištěny ze stávajících zpevněných ploch v území. Pro napojovací body inženýrských sítí v době výstavby budou využity přípojky napojující objekt</w:t>
      </w:r>
      <w:r w:rsidR="003C4698" w:rsidRPr="009D06A2">
        <w:rPr>
          <w:rFonts w:eastAsia="Times New Roman" w:cstheme="minorHAnsi"/>
          <w:sz w:val="20"/>
          <w:szCs w:val="20"/>
          <w:lang w:eastAsia="cs-CZ"/>
        </w:rPr>
        <w:t>.</w:t>
      </w:r>
    </w:p>
    <w:p w14:paraId="4314EFFD" w14:textId="77777777" w:rsidR="002C704C" w:rsidRPr="009D06A2" w:rsidRDefault="002C704C" w:rsidP="003C4698">
      <w:pPr>
        <w:spacing w:after="0" w:line="240" w:lineRule="auto"/>
        <w:jc w:val="both"/>
        <w:rPr>
          <w:rFonts w:eastAsia="Times New Roman" w:cstheme="minorHAnsi"/>
          <w:sz w:val="20"/>
          <w:szCs w:val="20"/>
          <w:lang w:eastAsia="cs-CZ"/>
        </w:rPr>
      </w:pPr>
    </w:p>
    <w:p w14:paraId="6E6A44AB" w14:textId="77777777" w:rsidR="003C4698" w:rsidRPr="009D06A2" w:rsidRDefault="003C4698" w:rsidP="003C4698">
      <w:pPr>
        <w:pStyle w:val="Odstavecseseznamem"/>
        <w:numPr>
          <w:ilvl w:val="0"/>
          <w:numId w:val="3"/>
        </w:numPr>
        <w:spacing w:after="0" w:line="240" w:lineRule="auto"/>
        <w:ind w:left="714" w:hanging="357"/>
        <w:jc w:val="both"/>
        <w:rPr>
          <w:rFonts w:eastAsia="Times New Roman" w:cstheme="minorHAnsi"/>
          <w:b/>
          <w:i/>
          <w:sz w:val="20"/>
          <w:szCs w:val="20"/>
          <w:u w:val="single"/>
          <w:lang w:eastAsia="cs-CZ"/>
        </w:rPr>
      </w:pPr>
      <w:r w:rsidRPr="009D06A2">
        <w:rPr>
          <w:rFonts w:eastAsia="Times New Roman" w:cstheme="minorHAnsi"/>
          <w:b/>
          <w:i/>
          <w:sz w:val="20"/>
          <w:szCs w:val="20"/>
          <w:u w:val="single"/>
          <w:lang w:eastAsia="cs-CZ"/>
        </w:rPr>
        <w:t>vliv provádění stavby na okolní stavby a pozemky:</w:t>
      </w:r>
    </w:p>
    <w:p w14:paraId="1106F9A2" w14:textId="05DA4A5C" w:rsidR="003C4698" w:rsidRDefault="003C4698" w:rsidP="003C4698">
      <w:pPr>
        <w:autoSpaceDE w:val="0"/>
        <w:autoSpaceDN w:val="0"/>
        <w:adjustRightInd w:val="0"/>
        <w:spacing w:after="0" w:line="240" w:lineRule="auto"/>
        <w:jc w:val="both"/>
        <w:rPr>
          <w:rFonts w:cstheme="minorHAnsi"/>
          <w:sz w:val="20"/>
          <w:szCs w:val="20"/>
        </w:rPr>
      </w:pPr>
      <w:r w:rsidRPr="009D06A2">
        <w:rPr>
          <w:rFonts w:cstheme="minorHAnsi"/>
          <w:sz w:val="20"/>
          <w:szCs w:val="20"/>
        </w:rPr>
        <w:t>P</w:t>
      </w:r>
      <w:r w:rsidRPr="009D06A2">
        <w:rPr>
          <w:rFonts w:eastAsia="TimesNewRoman" w:cstheme="minorHAnsi"/>
          <w:sz w:val="20"/>
          <w:szCs w:val="20"/>
        </w:rPr>
        <w:t>ř</w:t>
      </w:r>
      <w:r w:rsidRPr="009D06A2">
        <w:rPr>
          <w:rFonts w:cstheme="minorHAnsi"/>
          <w:sz w:val="20"/>
          <w:szCs w:val="20"/>
        </w:rPr>
        <w:t>i realizaci stavebního zám</w:t>
      </w:r>
      <w:r w:rsidRPr="009D06A2">
        <w:rPr>
          <w:rFonts w:eastAsia="TimesNewRoman" w:cstheme="minorHAnsi"/>
          <w:sz w:val="20"/>
          <w:szCs w:val="20"/>
        </w:rPr>
        <w:t>ě</w:t>
      </w:r>
      <w:r w:rsidRPr="009D06A2">
        <w:rPr>
          <w:rFonts w:cstheme="minorHAnsi"/>
          <w:sz w:val="20"/>
          <w:szCs w:val="20"/>
        </w:rPr>
        <w:t>ru se nep</w:t>
      </w:r>
      <w:r w:rsidRPr="009D06A2">
        <w:rPr>
          <w:rFonts w:eastAsia="TimesNewRoman" w:cstheme="minorHAnsi"/>
          <w:sz w:val="20"/>
          <w:szCs w:val="20"/>
        </w:rPr>
        <w:t>ř</w:t>
      </w:r>
      <w:r w:rsidRPr="009D06A2">
        <w:rPr>
          <w:rFonts w:cstheme="minorHAnsi"/>
          <w:sz w:val="20"/>
          <w:szCs w:val="20"/>
        </w:rPr>
        <w:t>edpokládá výrazný vliv na okolní stavby a pozemky. Dodavatel p</w:t>
      </w:r>
      <w:r w:rsidRPr="009D06A2">
        <w:rPr>
          <w:rFonts w:eastAsia="TimesNewRoman" w:cstheme="minorHAnsi"/>
          <w:sz w:val="20"/>
          <w:szCs w:val="20"/>
        </w:rPr>
        <w:t>ř</w:t>
      </w:r>
      <w:r w:rsidRPr="009D06A2">
        <w:rPr>
          <w:rFonts w:cstheme="minorHAnsi"/>
          <w:sz w:val="20"/>
          <w:szCs w:val="20"/>
        </w:rPr>
        <w:t>ijme p</w:t>
      </w:r>
      <w:r w:rsidRPr="009D06A2">
        <w:rPr>
          <w:rFonts w:eastAsia="TimesNewRoman" w:cstheme="minorHAnsi"/>
          <w:sz w:val="20"/>
          <w:szCs w:val="20"/>
        </w:rPr>
        <w:t>ř</w:t>
      </w:r>
      <w:r w:rsidRPr="009D06A2">
        <w:rPr>
          <w:rFonts w:cstheme="minorHAnsi"/>
          <w:sz w:val="20"/>
          <w:szCs w:val="20"/>
        </w:rPr>
        <w:t>i realizaci taková opat</w:t>
      </w:r>
      <w:r w:rsidRPr="009D06A2">
        <w:rPr>
          <w:rFonts w:eastAsia="TimesNewRoman" w:cstheme="minorHAnsi"/>
          <w:sz w:val="20"/>
          <w:szCs w:val="20"/>
        </w:rPr>
        <w:t>ř</w:t>
      </w:r>
      <w:r w:rsidRPr="009D06A2">
        <w:rPr>
          <w:rFonts w:cstheme="minorHAnsi"/>
          <w:sz w:val="20"/>
          <w:szCs w:val="20"/>
        </w:rPr>
        <w:t>ení, aby byly minimalizovány negativní vlivy na okolní stavby a pozemky tzn. zamezení prašnosti, hluku, hromad</w:t>
      </w:r>
      <w:r w:rsidRPr="009D06A2">
        <w:rPr>
          <w:rFonts w:eastAsia="TimesNewRoman" w:cstheme="minorHAnsi"/>
          <w:sz w:val="20"/>
          <w:szCs w:val="20"/>
        </w:rPr>
        <w:t>ě</w:t>
      </w:r>
      <w:r w:rsidRPr="009D06A2">
        <w:rPr>
          <w:rFonts w:cstheme="minorHAnsi"/>
          <w:sz w:val="20"/>
          <w:szCs w:val="20"/>
        </w:rPr>
        <w:t xml:space="preserve">ní odpadu, dodržování </w:t>
      </w:r>
      <w:r w:rsidRPr="009D06A2">
        <w:rPr>
          <w:rFonts w:eastAsia="TimesNewRoman" w:cstheme="minorHAnsi"/>
          <w:sz w:val="20"/>
          <w:szCs w:val="20"/>
        </w:rPr>
        <w:t>č</w:t>
      </w:r>
      <w:r w:rsidRPr="009D06A2">
        <w:rPr>
          <w:rFonts w:cstheme="minorHAnsi"/>
          <w:sz w:val="20"/>
          <w:szCs w:val="20"/>
        </w:rPr>
        <w:t>istoty atd. Po dobu výstavby bude pravd</w:t>
      </w:r>
      <w:r w:rsidRPr="009D06A2">
        <w:rPr>
          <w:rFonts w:eastAsia="TimesNewRoman" w:cstheme="minorHAnsi"/>
          <w:sz w:val="20"/>
          <w:szCs w:val="20"/>
        </w:rPr>
        <w:t>ě</w:t>
      </w:r>
      <w:r w:rsidRPr="009D06A2">
        <w:rPr>
          <w:rFonts w:cstheme="minorHAnsi"/>
          <w:sz w:val="20"/>
          <w:szCs w:val="20"/>
        </w:rPr>
        <w:t>podobn</w:t>
      </w:r>
      <w:r w:rsidRPr="009D06A2">
        <w:rPr>
          <w:rFonts w:eastAsia="TimesNewRoman" w:cstheme="minorHAnsi"/>
          <w:sz w:val="20"/>
          <w:szCs w:val="20"/>
        </w:rPr>
        <w:t xml:space="preserve">ě </w:t>
      </w:r>
      <w:r w:rsidRPr="009D06A2">
        <w:rPr>
          <w:rFonts w:cstheme="minorHAnsi"/>
          <w:sz w:val="20"/>
          <w:szCs w:val="20"/>
        </w:rPr>
        <w:t>staveništ</w:t>
      </w:r>
      <w:r w:rsidRPr="009D06A2">
        <w:rPr>
          <w:rFonts w:eastAsia="TimesNewRoman" w:cstheme="minorHAnsi"/>
          <w:sz w:val="20"/>
          <w:szCs w:val="20"/>
        </w:rPr>
        <w:t xml:space="preserve">ě </w:t>
      </w:r>
      <w:r w:rsidRPr="009D06A2">
        <w:rPr>
          <w:rFonts w:cstheme="minorHAnsi"/>
          <w:sz w:val="20"/>
          <w:szCs w:val="20"/>
        </w:rPr>
        <w:t>plošným zdrojem zne</w:t>
      </w:r>
      <w:r w:rsidRPr="009D06A2">
        <w:rPr>
          <w:rFonts w:eastAsia="TimesNewRoman" w:cstheme="minorHAnsi"/>
          <w:sz w:val="20"/>
          <w:szCs w:val="20"/>
        </w:rPr>
        <w:t>č</w:t>
      </w:r>
      <w:r w:rsidRPr="009D06A2">
        <w:rPr>
          <w:rFonts w:cstheme="minorHAnsi"/>
          <w:sz w:val="20"/>
          <w:szCs w:val="20"/>
        </w:rPr>
        <w:t>iš</w:t>
      </w:r>
      <w:r w:rsidRPr="009D06A2">
        <w:rPr>
          <w:rFonts w:eastAsia="TimesNewRoman" w:cstheme="minorHAnsi"/>
          <w:sz w:val="20"/>
          <w:szCs w:val="20"/>
        </w:rPr>
        <w:t>ť</w:t>
      </w:r>
      <w:r w:rsidRPr="009D06A2">
        <w:rPr>
          <w:rFonts w:cstheme="minorHAnsi"/>
          <w:sz w:val="20"/>
          <w:szCs w:val="20"/>
        </w:rPr>
        <w:t>ování ovzduší. Týká se to zejména období provád</w:t>
      </w:r>
      <w:r w:rsidRPr="009D06A2">
        <w:rPr>
          <w:rFonts w:eastAsia="TimesNewRoman" w:cstheme="minorHAnsi"/>
          <w:sz w:val="20"/>
          <w:szCs w:val="20"/>
        </w:rPr>
        <w:t>ě</w:t>
      </w:r>
      <w:r w:rsidRPr="009D06A2">
        <w:rPr>
          <w:rFonts w:cstheme="minorHAnsi"/>
          <w:sz w:val="20"/>
          <w:szCs w:val="20"/>
        </w:rPr>
        <w:t>ní zemních prací.</w:t>
      </w:r>
    </w:p>
    <w:p w14:paraId="22637168" w14:textId="77777777" w:rsidR="002C704C" w:rsidRPr="009D06A2" w:rsidRDefault="002C704C" w:rsidP="003C4698">
      <w:pPr>
        <w:autoSpaceDE w:val="0"/>
        <w:autoSpaceDN w:val="0"/>
        <w:adjustRightInd w:val="0"/>
        <w:spacing w:after="0" w:line="240" w:lineRule="auto"/>
        <w:jc w:val="both"/>
        <w:rPr>
          <w:rFonts w:cstheme="minorHAnsi"/>
          <w:sz w:val="20"/>
          <w:szCs w:val="20"/>
        </w:rPr>
      </w:pPr>
    </w:p>
    <w:p w14:paraId="53A374B9" w14:textId="77777777" w:rsidR="003C4698" w:rsidRPr="009D06A2" w:rsidRDefault="003C4698" w:rsidP="003C4698">
      <w:pPr>
        <w:pStyle w:val="Odstavecseseznamem"/>
        <w:numPr>
          <w:ilvl w:val="0"/>
          <w:numId w:val="3"/>
        </w:numPr>
        <w:spacing w:after="0" w:line="240" w:lineRule="auto"/>
        <w:ind w:left="714" w:hanging="357"/>
        <w:jc w:val="both"/>
        <w:rPr>
          <w:rFonts w:eastAsia="Times New Roman" w:cstheme="minorHAnsi"/>
          <w:b/>
          <w:i/>
          <w:sz w:val="20"/>
          <w:szCs w:val="20"/>
          <w:u w:val="single"/>
          <w:lang w:eastAsia="cs-CZ"/>
        </w:rPr>
      </w:pPr>
      <w:r w:rsidRPr="009D06A2">
        <w:rPr>
          <w:rFonts w:eastAsia="Times New Roman" w:cstheme="minorHAnsi"/>
          <w:b/>
          <w:i/>
          <w:sz w:val="20"/>
          <w:szCs w:val="20"/>
          <w:u w:val="single"/>
          <w:lang w:eastAsia="cs-CZ"/>
        </w:rPr>
        <w:t>ochrana okolí staveniště a požadavky na související asanace, demolice, kácení dřevin,</w:t>
      </w:r>
    </w:p>
    <w:p w14:paraId="61D1C1F4" w14:textId="041F1620" w:rsidR="003C4698" w:rsidRDefault="003C4698" w:rsidP="001533FC">
      <w:pPr>
        <w:spacing w:after="0" w:line="240" w:lineRule="auto"/>
        <w:jc w:val="both"/>
        <w:rPr>
          <w:rFonts w:eastAsia="Times New Roman" w:cstheme="minorHAnsi"/>
          <w:sz w:val="20"/>
          <w:szCs w:val="20"/>
          <w:lang w:eastAsia="cs-CZ"/>
        </w:rPr>
      </w:pPr>
      <w:r w:rsidRPr="009D06A2">
        <w:rPr>
          <w:rFonts w:eastAsia="Times New Roman" w:cstheme="minorHAnsi"/>
          <w:sz w:val="20"/>
          <w:szCs w:val="20"/>
          <w:lang w:eastAsia="cs-CZ"/>
        </w:rPr>
        <w:t>Na pozemku se v současné době nenachází žádná nadzemní stavba, pozemek je zatravněn. Žádné požadavky na asanace</w:t>
      </w:r>
      <w:r w:rsidR="00627991">
        <w:rPr>
          <w:rFonts w:eastAsia="Times New Roman" w:cstheme="minorHAnsi"/>
          <w:sz w:val="20"/>
          <w:szCs w:val="20"/>
          <w:lang w:eastAsia="cs-CZ"/>
        </w:rPr>
        <w:t xml:space="preserve"> a</w:t>
      </w:r>
      <w:r w:rsidRPr="009D06A2">
        <w:rPr>
          <w:rFonts w:eastAsia="Times New Roman" w:cstheme="minorHAnsi"/>
          <w:sz w:val="20"/>
          <w:szCs w:val="20"/>
          <w:lang w:eastAsia="cs-CZ"/>
        </w:rPr>
        <w:t xml:space="preserve"> demolice nejsou.</w:t>
      </w:r>
      <w:r w:rsidR="00627991">
        <w:rPr>
          <w:rFonts w:eastAsia="Times New Roman" w:cstheme="minorHAnsi"/>
          <w:sz w:val="20"/>
          <w:szCs w:val="20"/>
          <w:lang w:eastAsia="cs-CZ"/>
        </w:rPr>
        <w:t xml:space="preserve"> </w:t>
      </w:r>
      <w:r w:rsidR="00627991" w:rsidRPr="00835649">
        <w:rPr>
          <w:rFonts w:eastAsia="Times New Roman" w:cstheme="minorHAnsi"/>
          <w:sz w:val="20"/>
          <w:szCs w:val="20"/>
          <w:lang w:eastAsia="cs-CZ"/>
        </w:rPr>
        <w:t>V blízkosti navrhované stavby se nachází stávající zeleň.</w:t>
      </w:r>
      <w:r w:rsidR="00627991">
        <w:rPr>
          <w:rFonts w:eastAsia="Times New Roman" w:cstheme="minorHAnsi"/>
          <w:sz w:val="20"/>
          <w:szCs w:val="20"/>
          <w:lang w:eastAsia="cs-CZ"/>
        </w:rPr>
        <w:t xml:space="preserve"> V rámci výstavby bude pokácen jeden listnatý strom s kmenem do průměru 20 cm.</w:t>
      </w:r>
      <w:r w:rsidRPr="009D06A2">
        <w:rPr>
          <w:rFonts w:eastAsia="Times New Roman" w:cstheme="minorHAnsi"/>
          <w:sz w:val="20"/>
          <w:szCs w:val="20"/>
          <w:lang w:eastAsia="cs-CZ"/>
        </w:rPr>
        <w:t xml:space="preserve"> Objekt se bude provádět na soukromém pozemku. Staveniště bude oploceno drátěným pletivem po celém obvodu pozemku, aby byl zamezen vstup nepovolaných osob na staveniště. Veškeré vstupy na staveniště musí být označeny bezpečnostními tabulkami se zákazem vstupu na staveniště nepovolaným osobám. Při realizaci stavby budou respektovány požadavky nařízení vlády o podmínkách BOZ na staveništích</w:t>
      </w:r>
      <w:r w:rsidR="00155A84">
        <w:rPr>
          <w:rFonts w:eastAsia="Times New Roman" w:cstheme="minorHAnsi"/>
          <w:sz w:val="20"/>
          <w:szCs w:val="20"/>
          <w:lang w:eastAsia="cs-CZ"/>
        </w:rPr>
        <w:t xml:space="preserve">. </w:t>
      </w:r>
      <w:r w:rsidRPr="009D06A2">
        <w:rPr>
          <w:rFonts w:eastAsia="Times New Roman" w:cstheme="minorHAnsi"/>
          <w:sz w:val="20"/>
          <w:szCs w:val="20"/>
          <w:lang w:eastAsia="cs-CZ"/>
        </w:rPr>
        <w:t>Komunikace mimo obvod staveniště budou udržovány v čistotě. Ta bude zajištěna umístěním čistící zóny pro očištění automobilů u výjezdu ze stavby.</w:t>
      </w:r>
    </w:p>
    <w:p w14:paraId="64740874" w14:textId="77777777" w:rsidR="002C704C" w:rsidRPr="009D06A2" w:rsidRDefault="002C704C" w:rsidP="001533FC">
      <w:pPr>
        <w:spacing w:after="0" w:line="240" w:lineRule="auto"/>
        <w:jc w:val="both"/>
        <w:rPr>
          <w:rFonts w:eastAsia="Times New Roman" w:cstheme="minorHAnsi"/>
          <w:sz w:val="20"/>
          <w:szCs w:val="20"/>
          <w:lang w:eastAsia="cs-CZ"/>
        </w:rPr>
      </w:pPr>
    </w:p>
    <w:p w14:paraId="470A96D7" w14:textId="77777777" w:rsidR="003C4698" w:rsidRPr="009D06A2" w:rsidRDefault="003C4698" w:rsidP="003C4698">
      <w:pPr>
        <w:pStyle w:val="Odstavecseseznamem"/>
        <w:numPr>
          <w:ilvl w:val="0"/>
          <w:numId w:val="3"/>
        </w:numPr>
        <w:spacing w:after="0" w:line="240" w:lineRule="auto"/>
        <w:ind w:left="714" w:hanging="357"/>
        <w:jc w:val="both"/>
        <w:rPr>
          <w:rFonts w:eastAsia="Times New Roman" w:cstheme="minorHAnsi"/>
          <w:b/>
          <w:i/>
          <w:sz w:val="20"/>
          <w:szCs w:val="20"/>
          <w:u w:val="single"/>
          <w:lang w:eastAsia="cs-CZ"/>
        </w:rPr>
      </w:pPr>
      <w:r w:rsidRPr="009D06A2">
        <w:rPr>
          <w:rFonts w:eastAsia="Times New Roman" w:cstheme="minorHAnsi"/>
          <w:b/>
          <w:i/>
          <w:sz w:val="20"/>
          <w:szCs w:val="20"/>
          <w:u w:val="single"/>
          <w:lang w:eastAsia="cs-CZ"/>
        </w:rPr>
        <w:t>maximální zábory pro staveniště (dočasné/trvalé),</w:t>
      </w:r>
    </w:p>
    <w:p w14:paraId="2D468709" w14:textId="3E1A8FD0" w:rsidR="003C4698" w:rsidRDefault="003C4698" w:rsidP="001533FC">
      <w:pPr>
        <w:autoSpaceDE w:val="0"/>
        <w:autoSpaceDN w:val="0"/>
        <w:adjustRightInd w:val="0"/>
        <w:spacing w:after="0" w:line="240" w:lineRule="auto"/>
        <w:jc w:val="both"/>
        <w:rPr>
          <w:rFonts w:cstheme="minorHAnsi"/>
          <w:sz w:val="20"/>
          <w:szCs w:val="20"/>
        </w:rPr>
      </w:pPr>
      <w:r w:rsidRPr="009D06A2">
        <w:rPr>
          <w:rFonts w:cstheme="minorHAnsi"/>
          <w:sz w:val="20"/>
          <w:szCs w:val="20"/>
        </w:rPr>
        <w:t>Rozsah záboru pro staveništ</w:t>
      </w:r>
      <w:r w:rsidRPr="009D06A2">
        <w:rPr>
          <w:rFonts w:eastAsia="TimesNewRoman" w:cstheme="minorHAnsi"/>
          <w:sz w:val="20"/>
          <w:szCs w:val="20"/>
        </w:rPr>
        <w:t xml:space="preserve">ě </w:t>
      </w:r>
      <w:r w:rsidRPr="009D06A2">
        <w:rPr>
          <w:rFonts w:cstheme="minorHAnsi"/>
          <w:sz w:val="20"/>
          <w:szCs w:val="20"/>
        </w:rPr>
        <w:t>bude realizován v nezbytn</w:t>
      </w:r>
      <w:r w:rsidRPr="009D06A2">
        <w:rPr>
          <w:rFonts w:eastAsia="TimesNewRoman" w:cstheme="minorHAnsi"/>
          <w:sz w:val="20"/>
          <w:szCs w:val="20"/>
        </w:rPr>
        <w:t xml:space="preserve">ě </w:t>
      </w:r>
      <w:r w:rsidRPr="009D06A2">
        <w:rPr>
          <w:rFonts w:cstheme="minorHAnsi"/>
          <w:sz w:val="20"/>
          <w:szCs w:val="20"/>
        </w:rPr>
        <w:t>nutném rozsahu tak, aby byl co nejmén</w:t>
      </w:r>
      <w:r w:rsidRPr="009D06A2">
        <w:rPr>
          <w:rFonts w:eastAsia="TimesNewRoman" w:cstheme="minorHAnsi"/>
          <w:sz w:val="20"/>
          <w:szCs w:val="20"/>
        </w:rPr>
        <w:t xml:space="preserve">ě </w:t>
      </w:r>
      <w:r w:rsidRPr="009D06A2">
        <w:rPr>
          <w:rFonts w:cstheme="minorHAnsi"/>
          <w:sz w:val="20"/>
          <w:szCs w:val="20"/>
        </w:rPr>
        <w:t>omezen stávající provoz areálu investora. Realizace stavebního zám</w:t>
      </w:r>
      <w:r w:rsidRPr="009D06A2">
        <w:rPr>
          <w:rFonts w:eastAsia="TimesNewRoman" w:cstheme="minorHAnsi"/>
          <w:sz w:val="20"/>
          <w:szCs w:val="20"/>
        </w:rPr>
        <w:t>ě</w:t>
      </w:r>
      <w:r w:rsidRPr="009D06A2">
        <w:rPr>
          <w:rFonts w:cstheme="minorHAnsi"/>
          <w:sz w:val="20"/>
          <w:szCs w:val="20"/>
        </w:rPr>
        <w:t>ru bude realizována proudovou metodou s minimalizací skladových ploch. Vymezené staveništ</w:t>
      </w:r>
      <w:r w:rsidRPr="009D06A2">
        <w:rPr>
          <w:rFonts w:eastAsia="TimesNewRoman" w:cstheme="minorHAnsi"/>
          <w:sz w:val="20"/>
          <w:szCs w:val="20"/>
        </w:rPr>
        <w:t xml:space="preserve">ě </w:t>
      </w:r>
      <w:r w:rsidRPr="009D06A2">
        <w:rPr>
          <w:rFonts w:cstheme="minorHAnsi"/>
          <w:sz w:val="20"/>
          <w:szCs w:val="20"/>
        </w:rPr>
        <w:t xml:space="preserve">bude </w:t>
      </w:r>
      <w:r w:rsidRPr="009D06A2">
        <w:rPr>
          <w:rFonts w:eastAsia="TimesNewRoman" w:cstheme="minorHAnsi"/>
          <w:sz w:val="20"/>
          <w:szCs w:val="20"/>
        </w:rPr>
        <w:t>ř</w:t>
      </w:r>
      <w:r w:rsidRPr="009D06A2">
        <w:rPr>
          <w:rFonts w:cstheme="minorHAnsi"/>
          <w:sz w:val="20"/>
          <w:szCs w:val="20"/>
        </w:rPr>
        <w:t>ešené na parcelách v majetku investora. Rozsah záboru staveništ</w:t>
      </w:r>
      <w:r w:rsidRPr="009D06A2">
        <w:rPr>
          <w:rFonts w:eastAsia="TimesNewRoman" w:cstheme="minorHAnsi"/>
          <w:sz w:val="20"/>
          <w:szCs w:val="20"/>
        </w:rPr>
        <w:t xml:space="preserve">ě </w:t>
      </w:r>
      <w:r w:rsidRPr="009D06A2">
        <w:rPr>
          <w:rFonts w:cstheme="minorHAnsi"/>
          <w:sz w:val="20"/>
          <w:szCs w:val="20"/>
        </w:rPr>
        <w:t>bude p</w:t>
      </w:r>
      <w:r w:rsidRPr="009D06A2">
        <w:rPr>
          <w:rFonts w:eastAsia="TimesNewRoman" w:cstheme="minorHAnsi"/>
          <w:sz w:val="20"/>
          <w:szCs w:val="20"/>
        </w:rPr>
        <w:t>ř</w:t>
      </w:r>
      <w:r w:rsidRPr="009D06A2">
        <w:rPr>
          <w:rFonts w:cstheme="minorHAnsi"/>
          <w:sz w:val="20"/>
          <w:szCs w:val="20"/>
        </w:rPr>
        <w:t>ed realizací (nejpozd</w:t>
      </w:r>
      <w:r w:rsidRPr="009D06A2">
        <w:rPr>
          <w:rFonts w:eastAsia="TimesNewRoman" w:cstheme="minorHAnsi"/>
          <w:sz w:val="20"/>
          <w:szCs w:val="20"/>
        </w:rPr>
        <w:t>ě</w:t>
      </w:r>
      <w:r w:rsidRPr="009D06A2">
        <w:rPr>
          <w:rFonts w:cstheme="minorHAnsi"/>
          <w:sz w:val="20"/>
          <w:szCs w:val="20"/>
        </w:rPr>
        <w:t>ji p</w:t>
      </w:r>
      <w:r w:rsidRPr="009D06A2">
        <w:rPr>
          <w:rFonts w:eastAsia="TimesNewRoman" w:cstheme="minorHAnsi"/>
          <w:sz w:val="20"/>
          <w:szCs w:val="20"/>
        </w:rPr>
        <w:t>ř</w:t>
      </w:r>
      <w:r w:rsidRPr="009D06A2">
        <w:rPr>
          <w:rFonts w:cstheme="minorHAnsi"/>
          <w:sz w:val="20"/>
          <w:szCs w:val="20"/>
        </w:rPr>
        <w:t>i p</w:t>
      </w:r>
      <w:r w:rsidRPr="009D06A2">
        <w:rPr>
          <w:rFonts w:eastAsia="TimesNewRoman" w:cstheme="minorHAnsi"/>
          <w:sz w:val="20"/>
          <w:szCs w:val="20"/>
        </w:rPr>
        <w:t>ř</w:t>
      </w:r>
      <w:r w:rsidRPr="009D06A2">
        <w:rPr>
          <w:rFonts w:cstheme="minorHAnsi"/>
          <w:sz w:val="20"/>
          <w:szCs w:val="20"/>
        </w:rPr>
        <w:t>edání staveništ</w:t>
      </w:r>
      <w:r w:rsidRPr="009D06A2">
        <w:rPr>
          <w:rFonts w:eastAsia="TimesNewRoman" w:cstheme="minorHAnsi"/>
          <w:sz w:val="20"/>
          <w:szCs w:val="20"/>
        </w:rPr>
        <w:t xml:space="preserve">ě </w:t>
      </w:r>
      <w:r w:rsidRPr="009D06A2">
        <w:rPr>
          <w:rFonts w:cstheme="minorHAnsi"/>
          <w:sz w:val="20"/>
          <w:szCs w:val="20"/>
        </w:rPr>
        <w:t>– pracovišť) písemn</w:t>
      </w:r>
      <w:r w:rsidRPr="009D06A2">
        <w:rPr>
          <w:rFonts w:eastAsia="TimesNewRoman" w:cstheme="minorHAnsi"/>
          <w:sz w:val="20"/>
          <w:szCs w:val="20"/>
        </w:rPr>
        <w:t xml:space="preserve">ě </w:t>
      </w:r>
      <w:r w:rsidRPr="009D06A2">
        <w:rPr>
          <w:rFonts w:cstheme="minorHAnsi"/>
          <w:sz w:val="20"/>
          <w:szCs w:val="20"/>
        </w:rPr>
        <w:t>dohodnut mezi dodavatelem a investorem. Za</w:t>
      </w:r>
      <w:r w:rsidRPr="009D06A2">
        <w:rPr>
          <w:rFonts w:eastAsia="TimesNewRoman" w:cstheme="minorHAnsi"/>
          <w:sz w:val="20"/>
          <w:szCs w:val="20"/>
        </w:rPr>
        <w:t>ř</w:t>
      </w:r>
      <w:r w:rsidRPr="009D06A2">
        <w:rPr>
          <w:rFonts w:cstheme="minorHAnsi"/>
          <w:sz w:val="20"/>
          <w:szCs w:val="20"/>
        </w:rPr>
        <w:t>ízení staveništ</w:t>
      </w:r>
      <w:r w:rsidRPr="009D06A2">
        <w:rPr>
          <w:rFonts w:eastAsia="TimesNewRoman" w:cstheme="minorHAnsi"/>
          <w:sz w:val="20"/>
          <w:szCs w:val="20"/>
        </w:rPr>
        <w:t xml:space="preserve">ě </w:t>
      </w:r>
      <w:r w:rsidRPr="009D06A2">
        <w:rPr>
          <w:rFonts w:cstheme="minorHAnsi"/>
          <w:sz w:val="20"/>
          <w:szCs w:val="20"/>
        </w:rPr>
        <w:t xml:space="preserve">dodavatele bude </w:t>
      </w:r>
      <w:r w:rsidRPr="009D06A2">
        <w:rPr>
          <w:rFonts w:eastAsia="TimesNewRoman" w:cstheme="minorHAnsi"/>
          <w:sz w:val="20"/>
          <w:szCs w:val="20"/>
        </w:rPr>
        <w:t>ř</w:t>
      </w:r>
      <w:r w:rsidRPr="009D06A2">
        <w:rPr>
          <w:rFonts w:cstheme="minorHAnsi"/>
          <w:sz w:val="20"/>
          <w:szCs w:val="20"/>
        </w:rPr>
        <w:t>ešeno jako do</w:t>
      </w:r>
      <w:r w:rsidRPr="009D06A2">
        <w:rPr>
          <w:rFonts w:eastAsia="TimesNewRoman" w:cstheme="minorHAnsi"/>
          <w:sz w:val="20"/>
          <w:szCs w:val="20"/>
        </w:rPr>
        <w:t>č</w:t>
      </w:r>
      <w:r w:rsidRPr="009D06A2">
        <w:rPr>
          <w:rFonts w:cstheme="minorHAnsi"/>
          <w:sz w:val="20"/>
          <w:szCs w:val="20"/>
        </w:rPr>
        <w:t>asné v rámci stávajícího areálu investora.</w:t>
      </w:r>
    </w:p>
    <w:p w14:paraId="1C0C04D8" w14:textId="77777777" w:rsidR="00155A84" w:rsidRPr="009D06A2" w:rsidRDefault="00155A84" w:rsidP="001533FC">
      <w:pPr>
        <w:autoSpaceDE w:val="0"/>
        <w:autoSpaceDN w:val="0"/>
        <w:adjustRightInd w:val="0"/>
        <w:spacing w:after="0" w:line="240" w:lineRule="auto"/>
        <w:jc w:val="both"/>
        <w:rPr>
          <w:rFonts w:cstheme="minorHAnsi"/>
          <w:sz w:val="20"/>
          <w:szCs w:val="20"/>
        </w:rPr>
      </w:pPr>
    </w:p>
    <w:p w14:paraId="05B732B9" w14:textId="77777777" w:rsidR="003C4698" w:rsidRPr="009D06A2" w:rsidRDefault="003C4698" w:rsidP="003C4698">
      <w:pPr>
        <w:pStyle w:val="Standard"/>
        <w:numPr>
          <w:ilvl w:val="0"/>
          <w:numId w:val="3"/>
        </w:numPr>
        <w:ind w:left="714" w:hanging="357"/>
        <w:jc w:val="both"/>
        <w:rPr>
          <w:rFonts w:asciiTheme="minorHAnsi" w:eastAsia="Times New Roman" w:hAnsiTheme="minorHAnsi" w:cstheme="minorHAnsi"/>
          <w:b/>
          <w:bCs/>
          <w:i/>
          <w:sz w:val="20"/>
          <w:szCs w:val="20"/>
          <w:u w:val="single"/>
        </w:rPr>
      </w:pPr>
      <w:r w:rsidRPr="009D06A2">
        <w:rPr>
          <w:rFonts w:asciiTheme="minorHAnsi" w:eastAsia="Times New Roman" w:hAnsiTheme="minorHAnsi" w:cstheme="minorHAnsi"/>
          <w:b/>
          <w:bCs/>
          <w:i/>
          <w:sz w:val="20"/>
          <w:szCs w:val="20"/>
          <w:u w:val="single"/>
        </w:rPr>
        <w:t>Požadavky na bezbariérové obchozí trasy:</w:t>
      </w:r>
    </w:p>
    <w:p w14:paraId="04A41D7B" w14:textId="0494FC03" w:rsidR="003C4698" w:rsidRDefault="003C4698" w:rsidP="001533FC">
      <w:pPr>
        <w:pStyle w:val="Standard"/>
        <w:jc w:val="both"/>
        <w:rPr>
          <w:rFonts w:asciiTheme="minorHAnsi" w:eastAsia="Times New Roman" w:hAnsiTheme="minorHAnsi" w:cstheme="minorHAnsi"/>
          <w:bCs/>
          <w:sz w:val="20"/>
          <w:szCs w:val="20"/>
        </w:rPr>
      </w:pPr>
      <w:r w:rsidRPr="009D06A2">
        <w:rPr>
          <w:rFonts w:asciiTheme="minorHAnsi" w:eastAsia="Times New Roman" w:hAnsiTheme="minorHAnsi" w:cstheme="minorHAnsi"/>
          <w:bCs/>
          <w:sz w:val="20"/>
          <w:szCs w:val="20"/>
        </w:rPr>
        <w:t>Požadavky stanoveny nejsou.</w:t>
      </w:r>
    </w:p>
    <w:p w14:paraId="6294B7CF" w14:textId="77777777" w:rsidR="00627991" w:rsidRDefault="00627991" w:rsidP="001533FC">
      <w:pPr>
        <w:pStyle w:val="Standard"/>
        <w:jc w:val="both"/>
        <w:rPr>
          <w:rFonts w:asciiTheme="minorHAnsi" w:eastAsia="Times New Roman" w:hAnsiTheme="minorHAnsi" w:cstheme="minorHAnsi"/>
          <w:bCs/>
          <w:sz w:val="20"/>
          <w:szCs w:val="20"/>
        </w:rPr>
      </w:pPr>
    </w:p>
    <w:p w14:paraId="270BB354" w14:textId="77777777" w:rsidR="003C4698" w:rsidRPr="009D06A2" w:rsidRDefault="003C4698" w:rsidP="003C4698">
      <w:pPr>
        <w:pStyle w:val="Standard"/>
        <w:numPr>
          <w:ilvl w:val="0"/>
          <w:numId w:val="3"/>
        </w:numPr>
        <w:ind w:left="714" w:hanging="357"/>
        <w:jc w:val="both"/>
        <w:rPr>
          <w:rFonts w:asciiTheme="minorHAnsi" w:eastAsia="Times New Roman" w:hAnsiTheme="minorHAnsi" w:cstheme="minorHAnsi"/>
          <w:b/>
          <w:bCs/>
          <w:i/>
          <w:sz w:val="20"/>
          <w:szCs w:val="20"/>
          <w:u w:val="single"/>
        </w:rPr>
      </w:pPr>
      <w:r w:rsidRPr="009D06A2">
        <w:rPr>
          <w:rFonts w:asciiTheme="minorHAnsi" w:eastAsia="Times New Roman" w:hAnsiTheme="minorHAnsi" w:cstheme="minorHAnsi"/>
          <w:b/>
          <w:i/>
          <w:sz w:val="20"/>
          <w:szCs w:val="20"/>
          <w:u w:val="single"/>
        </w:rPr>
        <w:t>maximální produkovaná množství a druhy odpadů a emisí při výstavbě, jejich likvidace,</w:t>
      </w:r>
    </w:p>
    <w:p w14:paraId="49B8F90A" w14:textId="5654DB2D" w:rsidR="00726130" w:rsidRPr="00726130" w:rsidRDefault="00726130" w:rsidP="00726130">
      <w:pPr>
        <w:spacing w:after="0"/>
        <w:ind w:firstLine="360"/>
        <w:jc w:val="both"/>
        <w:rPr>
          <w:rFonts w:eastAsia="Times New Roman" w:cstheme="minorHAnsi"/>
          <w:sz w:val="20"/>
          <w:szCs w:val="20"/>
          <w:lang w:eastAsia="cs-CZ"/>
        </w:rPr>
      </w:pPr>
      <w:r w:rsidRPr="00726130">
        <w:rPr>
          <w:rFonts w:eastAsia="Times New Roman" w:cstheme="minorHAnsi"/>
          <w:sz w:val="20"/>
          <w:szCs w:val="20"/>
          <w:lang w:eastAsia="cs-CZ"/>
        </w:rPr>
        <w:t xml:space="preserve">S odpadem vzniklým při stavebních pracích podle předložené projektové dokumentace bude naloženo v souladu </w:t>
      </w:r>
      <w:proofErr w:type="gramStart"/>
      <w:r w:rsidRPr="00726130">
        <w:rPr>
          <w:rFonts w:eastAsia="Times New Roman" w:cstheme="minorHAnsi"/>
          <w:sz w:val="20"/>
          <w:szCs w:val="20"/>
          <w:lang w:eastAsia="cs-CZ"/>
        </w:rPr>
        <w:t>se  zákonem</w:t>
      </w:r>
      <w:proofErr w:type="gramEnd"/>
      <w:r w:rsidRPr="00726130">
        <w:rPr>
          <w:rFonts w:eastAsia="Times New Roman" w:cstheme="minorHAnsi"/>
          <w:sz w:val="20"/>
          <w:szCs w:val="20"/>
          <w:lang w:eastAsia="cs-CZ"/>
        </w:rPr>
        <w:t xml:space="preserve"> č. </w:t>
      </w:r>
      <w:r w:rsidR="00CF2ECF" w:rsidRPr="00CF2ECF">
        <w:rPr>
          <w:rFonts w:eastAsia="Times New Roman" w:cstheme="minorHAnsi"/>
          <w:sz w:val="20"/>
          <w:szCs w:val="20"/>
          <w:lang w:eastAsia="cs-CZ"/>
        </w:rPr>
        <w:t xml:space="preserve">. 541/2020 </w:t>
      </w:r>
      <w:proofErr w:type="gramStart"/>
      <w:r w:rsidR="00CF2ECF" w:rsidRPr="00CF2ECF">
        <w:rPr>
          <w:rFonts w:eastAsia="Times New Roman" w:cstheme="minorHAnsi"/>
          <w:sz w:val="20"/>
          <w:szCs w:val="20"/>
          <w:lang w:eastAsia="cs-CZ"/>
        </w:rPr>
        <w:t>Sb. ,</w:t>
      </w:r>
      <w:proofErr w:type="gramEnd"/>
      <w:r w:rsidR="00CF2ECF">
        <w:rPr>
          <w:rFonts w:eastAsia="Times New Roman" w:cstheme="minorHAnsi"/>
          <w:sz w:val="20"/>
          <w:szCs w:val="20"/>
          <w:lang w:eastAsia="cs-CZ"/>
        </w:rPr>
        <w:t xml:space="preserve"> </w:t>
      </w:r>
      <w:r w:rsidRPr="00726130">
        <w:rPr>
          <w:rFonts w:eastAsia="Times New Roman" w:cstheme="minorHAnsi"/>
          <w:sz w:val="20"/>
          <w:szCs w:val="20"/>
          <w:lang w:eastAsia="cs-CZ"/>
        </w:rPr>
        <w:t>o odpadech a o změně některých dalších zákonů, ve znění pozdějších změn (dále jen zákon o odpadech), jeho prováděcích předpisů - vyhlášky MŽP č. 381/2001 Sb., a č. 383/2001 Sb.</w:t>
      </w:r>
    </w:p>
    <w:p w14:paraId="5836E15A" w14:textId="77777777" w:rsidR="00726130" w:rsidRPr="00726130" w:rsidRDefault="00726130" w:rsidP="00726130">
      <w:pPr>
        <w:spacing w:after="0"/>
        <w:ind w:firstLine="360"/>
        <w:jc w:val="both"/>
        <w:rPr>
          <w:rFonts w:eastAsia="Times New Roman" w:cstheme="minorHAnsi"/>
          <w:sz w:val="20"/>
          <w:szCs w:val="20"/>
          <w:lang w:eastAsia="cs-CZ"/>
        </w:rPr>
      </w:pPr>
      <w:r w:rsidRPr="00726130">
        <w:rPr>
          <w:rFonts w:eastAsia="Times New Roman" w:cstheme="minorHAnsi"/>
          <w:sz w:val="20"/>
          <w:szCs w:val="20"/>
          <w:lang w:eastAsia="cs-CZ"/>
        </w:rPr>
        <w:t>Odpady vzniklé při stavbě:</w:t>
      </w:r>
    </w:p>
    <w:tbl>
      <w:tblPr>
        <w:tblW w:w="10358" w:type="dxa"/>
        <w:tblInd w:w="-72" w:type="dxa"/>
        <w:tblLayout w:type="fixed"/>
        <w:tblCellMar>
          <w:left w:w="70" w:type="dxa"/>
          <w:right w:w="70" w:type="dxa"/>
        </w:tblCellMar>
        <w:tblLook w:val="0000" w:firstRow="0" w:lastRow="0" w:firstColumn="0" w:lastColumn="0" w:noHBand="0" w:noVBand="0"/>
      </w:tblPr>
      <w:tblGrid>
        <w:gridCol w:w="1625"/>
        <w:gridCol w:w="1775"/>
        <w:gridCol w:w="975"/>
        <w:gridCol w:w="2925"/>
        <w:gridCol w:w="1100"/>
        <w:gridCol w:w="1958"/>
      </w:tblGrid>
      <w:tr w:rsidR="00726130" w14:paraId="6F5B16D7" w14:textId="77777777" w:rsidTr="00E94CF0">
        <w:tc>
          <w:tcPr>
            <w:tcW w:w="1625" w:type="dxa"/>
            <w:tcBorders>
              <w:top w:val="single" w:sz="4" w:space="0" w:color="000000"/>
              <w:left w:val="single" w:sz="4" w:space="0" w:color="000000"/>
              <w:bottom w:val="single" w:sz="4" w:space="0" w:color="000000"/>
            </w:tcBorders>
            <w:shd w:val="clear" w:color="auto" w:fill="auto"/>
            <w:vAlign w:val="center"/>
          </w:tcPr>
          <w:p w14:paraId="4C70290A" w14:textId="77777777" w:rsidR="00726130" w:rsidRDefault="00726130" w:rsidP="00726130">
            <w:pPr>
              <w:spacing w:after="0"/>
              <w:rPr>
                <w:rFonts w:ascii="Arial" w:hAnsi="Arial" w:cs="Arial"/>
                <w:sz w:val="18"/>
                <w:szCs w:val="18"/>
              </w:rPr>
            </w:pPr>
            <w:r>
              <w:rPr>
                <w:rFonts w:ascii="Arial" w:hAnsi="Arial" w:cs="Arial"/>
                <w:sz w:val="18"/>
                <w:szCs w:val="18"/>
              </w:rPr>
              <w:t xml:space="preserve">Katalog. č. odpadu podle </w:t>
            </w:r>
            <w:proofErr w:type="spellStart"/>
            <w:r>
              <w:rPr>
                <w:rFonts w:ascii="Arial" w:hAnsi="Arial" w:cs="Arial"/>
                <w:sz w:val="18"/>
                <w:szCs w:val="18"/>
              </w:rPr>
              <w:t>vyhl</w:t>
            </w:r>
            <w:proofErr w:type="spellEnd"/>
            <w:r>
              <w:rPr>
                <w:rFonts w:ascii="Arial" w:hAnsi="Arial" w:cs="Arial"/>
                <w:sz w:val="18"/>
                <w:szCs w:val="18"/>
              </w:rPr>
              <w:t>. MŽP č. 381/2001 Sb.</w:t>
            </w:r>
          </w:p>
        </w:tc>
        <w:tc>
          <w:tcPr>
            <w:tcW w:w="1775" w:type="dxa"/>
            <w:tcBorders>
              <w:top w:val="single" w:sz="4" w:space="0" w:color="000000"/>
              <w:left w:val="single" w:sz="4" w:space="0" w:color="000000"/>
              <w:bottom w:val="single" w:sz="4" w:space="0" w:color="000000"/>
            </w:tcBorders>
            <w:shd w:val="clear" w:color="auto" w:fill="auto"/>
            <w:vAlign w:val="center"/>
          </w:tcPr>
          <w:p w14:paraId="05E33B54" w14:textId="2278365F" w:rsidR="00726130" w:rsidRDefault="00726130" w:rsidP="00726130">
            <w:pPr>
              <w:spacing w:after="0"/>
              <w:rPr>
                <w:rFonts w:ascii="Arial" w:hAnsi="Arial" w:cs="Arial"/>
                <w:sz w:val="18"/>
                <w:szCs w:val="18"/>
              </w:rPr>
            </w:pPr>
            <w:r>
              <w:rPr>
                <w:rFonts w:ascii="Arial" w:hAnsi="Arial" w:cs="Arial"/>
                <w:sz w:val="18"/>
                <w:szCs w:val="18"/>
              </w:rPr>
              <w:t>Specifikace odpadu</w:t>
            </w:r>
          </w:p>
        </w:tc>
        <w:tc>
          <w:tcPr>
            <w:tcW w:w="975" w:type="dxa"/>
            <w:tcBorders>
              <w:top w:val="single" w:sz="4" w:space="0" w:color="000000"/>
              <w:left w:val="single" w:sz="4" w:space="0" w:color="000000"/>
              <w:bottom w:val="single" w:sz="4" w:space="0" w:color="000000"/>
            </w:tcBorders>
            <w:shd w:val="clear" w:color="auto" w:fill="auto"/>
            <w:vAlign w:val="center"/>
          </w:tcPr>
          <w:p w14:paraId="7967BF0F" w14:textId="77777777" w:rsidR="00726130" w:rsidRDefault="00726130" w:rsidP="00726130">
            <w:pPr>
              <w:spacing w:after="0"/>
              <w:rPr>
                <w:rFonts w:ascii="Arial" w:hAnsi="Arial" w:cs="Arial"/>
                <w:sz w:val="18"/>
                <w:szCs w:val="18"/>
              </w:rPr>
            </w:pPr>
            <w:r>
              <w:rPr>
                <w:rFonts w:ascii="Arial" w:hAnsi="Arial" w:cs="Arial"/>
                <w:sz w:val="18"/>
                <w:szCs w:val="18"/>
              </w:rPr>
              <w:t>kategorie</w:t>
            </w:r>
          </w:p>
        </w:tc>
        <w:tc>
          <w:tcPr>
            <w:tcW w:w="2925" w:type="dxa"/>
            <w:tcBorders>
              <w:top w:val="single" w:sz="4" w:space="0" w:color="000000"/>
              <w:left w:val="single" w:sz="4" w:space="0" w:color="000000"/>
              <w:bottom w:val="single" w:sz="4" w:space="0" w:color="000000"/>
            </w:tcBorders>
            <w:shd w:val="clear" w:color="auto" w:fill="auto"/>
            <w:vAlign w:val="center"/>
          </w:tcPr>
          <w:p w14:paraId="1C198F79" w14:textId="77777777" w:rsidR="00726130" w:rsidRDefault="00726130" w:rsidP="00726130">
            <w:pPr>
              <w:spacing w:after="0"/>
              <w:ind w:firstLine="360"/>
              <w:rPr>
                <w:rFonts w:ascii="Arial" w:hAnsi="Arial" w:cs="Arial"/>
                <w:sz w:val="18"/>
                <w:szCs w:val="18"/>
              </w:rPr>
            </w:pPr>
            <w:r>
              <w:rPr>
                <w:rFonts w:ascii="Arial" w:hAnsi="Arial" w:cs="Arial"/>
                <w:sz w:val="18"/>
                <w:szCs w:val="18"/>
              </w:rPr>
              <w:t>Způsob naložení s odpadem</w:t>
            </w:r>
          </w:p>
        </w:tc>
        <w:tc>
          <w:tcPr>
            <w:tcW w:w="1100" w:type="dxa"/>
            <w:tcBorders>
              <w:top w:val="single" w:sz="4" w:space="0" w:color="000000"/>
              <w:left w:val="single" w:sz="4" w:space="0" w:color="000000"/>
              <w:bottom w:val="single" w:sz="4" w:space="0" w:color="000000"/>
            </w:tcBorders>
            <w:shd w:val="clear" w:color="auto" w:fill="auto"/>
            <w:vAlign w:val="center"/>
          </w:tcPr>
          <w:p w14:paraId="1BA1D386" w14:textId="77777777" w:rsidR="00726130" w:rsidRDefault="00726130" w:rsidP="00726130">
            <w:pPr>
              <w:spacing w:after="0"/>
              <w:ind w:firstLine="360"/>
              <w:rPr>
                <w:rFonts w:ascii="Arial" w:hAnsi="Arial" w:cs="Arial"/>
                <w:sz w:val="18"/>
                <w:szCs w:val="18"/>
              </w:rPr>
            </w:pPr>
            <w:r>
              <w:rPr>
                <w:rFonts w:ascii="Arial" w:hAnsi="Arial" w:cs="Arial"/>
                <w:sz w:val="18"/>
                <w:szCs w:val="18"/>
              </w:rPr>
              <w:t>Předpokládané množství (t)</w:t>
            </w:r>
          </w:p>
        </w:tc>
        <w:tc>
          <w:tcPr>
            <w:tcW w:w="1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3C88DC" w14:textId="77777777" w:rsidR="00726130" w:rsidRDefault="00726130" w:rsidP="00726130">
            <w:pPr>
              <w:spacing w:after="0"/>
              <w:ind w:firstLine="360"/>
            </w:pPr>
            <w:r>
              <w:rPr>
                <w:rFonts w:ascii="Arial" w:hAnsi="Arial" w:cs="Arial"/>
                <w:sz w:val="18"/>
                <w:szCs w:val="18"/>
              </w:rPr>
              <w:t>poznámka</w:t>
            </w:r>
          </w:p>
        </w:tc>
      </w:tr>
      <w:tr w:rsidR="00726130" w14:paraId="1D365150" w14:textId="77777777" w:rsidTr="00E94CF0">
        <w:trPr>
          <w:trHeight w:val="454"/>
        </w:trPr>
        <w:tc>
          <w:tcPr>
            <w:tcW w:w="1625" w:type="dxa"/>
            <w:tcBorders>
              <w:top w:val="single" w:sz="4" w:space="0" w:color="000000"/>
              <w:left w:val="single" w:sz="4" w:space="0" w:color="000000"/>
              <w:bottom w:val="single" w:sz="4" w:space="0" w:color="000000"/>
            </w:tcBorders>
            <w:shd w:val="clear" w:color="auto" w:fill="auto"/>
            <w:vAlign w:val="center"/>
          </w:tcPr>
          <w:p w14:paraId="14883BC8" w14:textId="77777777" w:rsidR="00726130" w:rsidRDefault="00726130" w:rsidP="00726130">
            <w:pPr>
              <w:spacing w:after="0"/>
              <w:ind w:firstLine="360"/>
              <w:rPr>
                <w:rFonts w:ascii="Arial" w:hAnsi="Arial" w:cs="Arial"/>
                <w:sz w:val="18"/>
                <w:szCs w:val="18"/>
              </w:rPr>
            </w:pPr>
            <w:r>
              <w:rPr>
                <w:rFonts w:ascii="Arial" w:hAnsi="Arial" w:cs="Arial"/>
                <w:sz w:val="18"/>
                <w:szCs w:val="18"/>
              </w:rPr>
              <w:t>150106</w:t>
            </w:r>
          </w:p>
        </w:tc>
        <w:tc>
          <w:tcPr>
            <w:tcW w:w="1775" w:type="dxa"/>
            <w:tcBorders>
              <w:top w:val="single" w:sz="4" w:space="0" w:color="000000"/>
              <w:left w:val="single" w:sz="4" w:space="0" w:color="000000"/>
              <w:bottom w:val="single" w:sz="4" w:space="0" w:color="000000"/>
            </w:tcBorders>
            <w:shd w:val="clear" w:color="auto" w:fill="auto"/>
            <w:vAlign w:val="center"/>
          </w:tcPr>
          <w:p w14:paraId="496A1CEE" w14:textId="77777777" w:rsidR="00726130" w:rsidRDefault="00726130" w:rsidP="00726130">
            <w:pPr>
              <w:spacing w:after="0"/>
              <w:rPr>
                <w:rFonts w:ascii="Arial" w:hAnsi="Arial" w:cs="Arial"/>
                <w:sz w:val="18"/>
                <w:szCs w:val="18"/>
              </w:rPr>
            </w:pPr>
            <w:r>
              <w:rPr>
                <w:rFonts w:ascii="Arial" w:hAnsi="Arial" w:cs="Arial"/>
                <w:sz w:val="18"/>
                <w:szCs w:val="18"/>
              </w:rPr>
              <w:t>směsné obaly</w:t>
            </w:r>
          </w:p>
        </w:tc>
        <w:tc>
          <w:tcPr>
            <w:tcW w:w="975" w:type="dxa"/>
            <w:tcBorders>
              <w:top w:val="single" w:sz="4" w:space="0" w:color="000000"/>
              <w:left w:val="single" w:sz="4" w:space="0" w:color="000000"/>
              <w:bottom w:val="single" w:sz="4" w:space="0" w:color="000000"/>
            </w:tcBorders>
            <w:shd w:val="clear" w:color="auto" w:fill="auto"/>
            <w:vAlign w:val="center"/>
          </w:tcPr>
          <w:p w14:paraId="06E4B5EC" w14:textId="77777777" w:rsidR="00726130" w:rsidRDefault="00726130" w:rsidP="00726130">
            <w:pPr>
              <w:spacing w:after="0"/>
              <w:ind w:firstLine="360"/>
              <w:rPr>
                <w:rFonts w:ascii="Arial" w:hAnsi="Arial" w:cs="Arial"/>
                <w:sz w:val="18"/>
                <w:szCs w:val="18"/>
              </w:rPr>
            </w:pPr>
            <w:r>
              <w:rPr>
                <w:rFonts w:ascii="Arial" w:hAnsi="Arial" w:cs="Arial"/>
                <w:sz w:val="18"/>
                <w:szCs w:val="18"/>
              </w:rPr>
              <w:t>O</w:t>
            </w:r>
          </w:p>
        </w:tc>
        <w:tc>
          <w:tcPr>
            <w:tcW w:w="2925" w:type="dxa"/>
            <w:tcBorders>
              <w:top w:val="single" w:sz="4" w:space="0" w:color="000000"/>
              <w:left w:val="single" w:sz="4" w:space="0" w:color="000000"/>
              <w:bottom w:val="single" w:sz="4" w:space="0" w:color="000000"/>
            </w:tcBorders>
            <w:shd w:val="clear" w:color="auto" w:fill="auto"/>
            <w:vAlign w:val="center"/>
          </w:tcPr>
          <w:p w14:paraId="0F23E1F3" w14:textId="77777777" w:rsidR="00726130" w:rsidRDefault="00726130" w:rsidP="00726130">
            <w:pPr>
              <w:spacing w:after="0"/>
              <w:rPr>
                <w:rFonts w:ascii="Arial" w:hAnsi="Arial" w:cs="Arial"/>
                <w:sz w:val="18"/>
                <w:szCs w:val="18"/>
              </w:rPr>
            </w:pPr>
            <w:r>
              <w:rPr>
                <w:rFonts w:ascii="Arial" w:hAnsi="Arial" w:cs="Arial"/>
                <w:sz w:val="18"/>
                <w:szCs w:val="18"/>
              </w:rPr>
              <w:t>Skládka</w:t>
            </w:r>
          </w:p>
        </w:tc>
        <w:tc>
          <w:tcPr>
            <w:tcW w:w="1100" w:type="dxa"/>
            <w:tcBorders>
              <w:top w:val="single" w:sz="4" w:space="0" w:color="000000"/>
              <w:left w:val="single" w:sz="4" w:space="0" w:color="000000"/>
              <w:bottom w:val="single" w:sz="4" w:space="0" w:color="000000"/>
            </w:tcBorders>
            <w:shd w:val="clear" w:color="auto" w:fill="auto"/>
            <w:vAlign w:val="center"/>
          </w:tcPr>
          <w:p w14:paraId="6E9FD821" w14:textId="77777777" w:rsidR="00726130" w:rsidRDefault="00726130" w:rsidP="00726130">
            <w:pPr>
              <w:spacing w:after="0"/>
              <w:rPr>
                <w:rFonts w:ascii="Arial" w:hAnsi="Arial" w:cs="Arial"/>
                <w:sz w:val="18"/>
                <w:szCs w:val="18"/>
              </w:rPr>
            </w:pPr>
            <w:r>
              <w:rPr>
                <w:rFonts w:ascii="Arial" w:hAnsi="Arial" w:cs="Arial"/>
                <w:sz w:val="18"/>
                <w:szCs w:val="18"/>
              </w:rPr>
              <w:t>0,2</w:t>
            </w:r>
          </w:p>
        </w:tc>
        <w:tc>
          <w:tcPr>
            <w:tcW w:w="1958" w:type="dxa"/>
            <w:tcBorders>
              <w:top w:val="single" w:sz="4" w:space="0" w:color="000000"/>
              <w:left w:val="single" w:sz="4" w:space="0" w:color="000000"/>
              <w:bottom w:val="single" w:sz="4" w:space="0" w:color="000000"/>
              <w:right w:val="single" w:sz="4" w:space="0" w:color="000000"/>
            </w:tcBorders>
            <w:shd w:val="clear" w:color="auto" w:fill="auto"/>
          </w:tcPr>
          <w:p w14:paraId="05335451" w14:textId="77777777" w:rsidR="00726130" w:rsidRDefault="00726130" w:rsidP="00726130">
            <w:pPr>
              <w:spacing w:after="0"/>
            </w:pPr>
            <w:r>
              <w:rPr>
                <w:rFonts w:ascii="Arial" w:hAnsi="Arial" w:cs="Arial"/>
                <w:sz w:val="18"/>
                <w:szCs w:val="18"/>
              </w:rPr>
              <w:t>Obalový materiál od stavebních materiálů</w:t>
            </w:r>
          </w:p>
        </w:tc>
      </w:tr>
      <w:tr w:rsidR="00726130" w14:paraId="5E62ED74" w14:textId="77777777" w:rsidTr="00E94CF0">
        <w:trPr>
          <w:trHeight w:val="454"/>
        </w:trPr>
        <w:tc>
          <w:tcPr>
            <w:tcW w:w="1625" w:type="dxa"/>
            <w:tcBorders>
              <w:top w:val="single" w:sz="4" w:space="0" w:color="000000"/>
              <w:left w:val="single" w:sz="4" w:space="0" w:color="000000"/>
              <w:bottom w:val="single" w:sz="4" w:space="0" w:color="000000"/>
            </w:tcBorders>
            <w:shd w:val="clear" w:color="auto" w:fill="auto"/>
            <w:vAlign w:val="center"/>
          </w:tcPr>
          <w:p w14:paraId="47DA3225" w14:textId="78CA934E" w:rsidR="00726130" w:rsidRDefault="00726130" w:rsidP="00726130">
            <w:pPr>
              <w:spacing w:after="0"/>
              <w:ind w:firstLine="360"/>
              <w:rPr>
                <w:rFonts w:ascii="Arial" w:hAnsi="Arial" w:cs="Arial"/>
                <w:sz w:val="18"/>
                <w:szCs w:val="18"/>
              </w:rPr>
            </w:pPr>
            <w:r>
              <w:rPr>
                <w:rFonts w:ascii="Arial" w:hAnsi="Arial" w:cs="Arial"/>
                <w:sz w:val="18"/>
                <w:szCs w:val="18"/>
              </w:rPr>
              <w:t>150110</w:t>
            </w:r>
          </w:p>
        </w:tc>
        <w:tc>
          <w:tcPr>
            <w:tcW w:w="1775" w:type="dxa"/>
            <w:tcBorders>
              <w:top w:val="single" w:sz="4" w:space="0" w:color="000000"/>
              <w:left w:val="single" w:sz="4" w:space="0" w:color="000000"/>
              <w:bottom w:val="single" w:sz="4" w:space="0" w:color="000000"/>
            </w:tcBorders>
            <w:shd w:val="clear" w:color="auto" w:fill="auto"/>
            <w:vAlign w:val="center"/>
          </w:tcPr>
          <w:p w14:paraId="18C2853E" w14:textId="77777777" w:rsidR="00726130" w:rsidRDefault="00726130" w:rsidP="00726130">
            <w:pPr>
              <w:spacing w:after="0"/>
              <w:rPr>
                <w:rFonts w:ascii="Arial" w:hAnsi="Arial" w:cs="Arial"/>
                <w:sz w:val="18"/>
                <w:szCs w:val="18"/>
              </w:rPr>
            </w:pPr>
            <w:r>
              <w:rPr>
                <w:rFonts w:ascii="Arial" w:hAnsi="Arial" w:cs="Arial"/>
                <w:sz w:val="18"/>
                <w:szCs w:val="18"/>
              </w:rPr>
              <w:t>Obaly obsahující zbytky nebezpečných látek</w:t>
            </w:r>
          </w:p>
        </w:tc>
        <w:tc>
          <w:tcPr>
            <w:tcW w:w="975" w:type="dxa"/>
            <w:tcBorders>
              <w:top w:val="single" w:sz="4" w:space="0" w:color="000000"/>
              <w:left w:val="single" w:sz="4" w:space="0" w:color="000000"/>
              <w:bottom w:val="single" w:sz="4" w:space="0" w:color="000000"/>
            </w:tcBorders>
            <w:shd w:val="clear" w:color="auto" w:fill="auto"/>
            <w:vAlign w:val="center"/>
          </w:tcPr>
          <w:p w14:paraId="797E6028" w14:textId="77777777" w:rsidR="00726130" w:rsidRDefault="00726130" w:rsidP="00726130">
            <w:pPr>
              <w:spacing w:after="0"/>
              <w:ind w:firstLine="360"/>
              <w:rPr>
                <w:rFonts w:ascii="Arial" w:hAnsi="Arial" w:cs="Arial"/>
                <w:sz w:val="18"/>
                <w:szCs w:val="18"/>
              </w:rPr>
            </w:pPr>
            <w:r>
              <w:rPr>
                <w:rFonts w:ascii="Arial" w:hAnsi="Arial" w:cs="Arial"/>
                <w:sz w:val="18"/>
                <w:szCs w:val="18"/>
              </w:rPr>
              <w:t>N</w:t>
            </w:r>
          </w:p>
        </w:tc>
        <w:tc>
          <w:tcPr>
            <w:tcW w:w="2925" w:type="dxa"/>
            <w:tcBorders>
              <w:top w:val="single" w:sz="4" w:space="0" w:color="000000"/>
              <w:left w:val="single" w:sz="4" w:space="0" w:color="000000"/>
              <w:bottom w:val="single" w:sz="4" w:space="0" w:color="000000"/>
            </w:tcBorders>
            <w:shd w:val="clear" w:color="auto" w:fill="auto"/>
            <w:vAlign w:val="center"/>
          </w:tcPr>
          <w:p w14:paraId="003BC70F" w14:textId="77777777" w:rsidR="00726130" w:rsidRDefault="00726130" w:rsidP="00726130">
            <w:pPr>
              <w:spacing w:after="0"/>
              <w:rPr>
                <w:rFonts w:ascii="Arial" w:hAnsi="Arial" w:cs="Arial"/>
                <w:sz w:val="18"/>
                <w:szCs w:val="18"/>
              </w:rPr>
            </w:pPr>
            <w:r>
              <w:rPr>
                <w:rFonts w:ascii="Arial" w:hAnsi="Arial" w:cs="Arial"/>
                <w:sz w:val="18"/>
                <w:szCs w:val="18"/>
              </w:rPr>
              <w:t>Oprávněná osoba</w:t>
            </w:r>
          </w:p>
        </w:tc>
        <w:tc>
          <w:tcPr>
            <w:tcW w:w="1100" w:type="dxa"/>
            <w:tcBorders>
              <w:top w:val="single" w:sz="4" w:space="0" w:color="000000"/>
              <w:left w:val="single" w:sz="4" w:space="0" w:color="000000"/>
              <w:bottom w:val="single" w:sz="4" w:space="0" w:color="000000"/>
            </w:tcBorders>
            <w:shd w:val="clear" w:color="auto" w:fill="auto"/>
            <w:vAlign w:val="center"/>
          </w:tcPr>
          <w:p w14:paraId="10504CEA" w14:textId="77777777" w:rsidR="00726130" w:rsidRDefault="00726130" w:rsidP="00726130">
            <w:pPr>
              <w:spacing w:after="0"/>
              <w:rPr>
                <w:rFonts w:ascii="Arial" w:hAnsi="Arial" w:cs="Arial"/>
                <w:sz w:val="18"/>
                <w:szCs w:val="18"/>
              </w:rPr>
            </w:pPr>
            <w:r>
              <w:rPr>
                <w:rFonts w:ascii="Arial" w:hAnsi="Arial" w:cs="Arial"/>
                <w:sz w:val="18"/>
                <w:szCs w:val="18"/>
              </w:rPr>
              <w:t>0,03</w:t>
            </w:r>
          </w:p>
        </w:tc>
        <w:tc>
          <w:tcPr>
            <w:tcW w:w="1958" w:type="dxa"/>
            <w:tcBorders>
              <w:top w:val="single" w:sz="4" w:space="0" w:color="000000"/>
              <w:left w:val="single" w:sz="4" w:space="0" w:color="000000"/>
              <w:bottom w:val="single" w:sz="4" w:space="0" w:color="000000"/>
              <w:right w:val="single" w:sz="4" w:space="0" w:color="000000"/>
            </w:tcBorders>
            <w:shd w:val="clear" w:color="auto" w:fill="auto"/>
          </w:tcPr>
          <w:p w14:paraId="73A364E7" w14:textId="77777777" w:rsidR="00726130" w:rsidRDefault="00726130" w:rsidP="00726130">
            <w:pPr>
              <w:spacing w:after="0"/>
            </w:pPr>
            <w:r>
              <w:rPr>
                <w:rFonts w:ascii="Arial" w:hAnsi="Arial" w:cs="Arial"/>
                <w:sz w:val="18"/>
                <w:szCs w:val="18"/>
              </w:rPr>
              <w:t>Obaly od nátěrových hmot</w:t>
            </w:r>
          </w:p>
        </w:tc>
      </w:tr>
      <w:tr w:rsidR="00726130" w14:paraId="28CD0E78" w14:textId="77777777" w:rsidTr="00E94CF0">
        <w:trPr>
          <w:trHeight w:val="454"/>
        </w:trPr>
        <w:tc>
          <w:tcPr>
            <w:tcW w:w="1625" w:type="dxa"/>
            <w:tcBorders>
              <w:top w:val="single" w:sz="4" w:space="0" w:color="000000"/>
              <w:left w:val="single" w:sz="4" w:space="0" w:color="000000"/>
              <w:bottom w:val="single" w:sz="4" w:space="0" w:color="000000"/>
            </w:tcBorders>
            <w:shd w:val="clear" w:color="auto" w:fill="auto"/>
            <w:vAlign w:val="center"/>
          </w:tcPr>
          <w:p w14:paraId="143C7101" w14:textId="77777777" w:rsidR="00726130" w:rsidRDefault="00726130" w:rsidP="00726130">
            <w:pPr>
              <w:spacing w:after="0"/>
              <w:ind w:firstLine="360"/>
              <w:rPr>
                <w:rFonts w:ascii="Arial" w:hAnsi="Arial" w:cs="Arial"/>
                <w:sz w:val="18"/>
                <w:szCs w:val="18"/>
              </w:rPr>
            </w:pPr>
            <w:r>
              <w:rPr>
                <w:rFonts w:ascii="Arial" w:hAnsi="Arial" w:cs="Arial"/>
                <w:sz w:val="18"/>
                <w:szCs w:val="18"/>
              </w:rPr>
              <w:t>150102</w:t>
            </w:r>
          </w:p>
        </w:tc>
        <w:tc>
          <w:tcPr>
            <w:tcW w:w="1775" w:type="dxa"/>
            <w:tcBorders>
              <w:top w:val="single" w:sz="4" w:space="0" w:color="000000"/>
              <w:left w:val="single" w:sz="4" w:space="0" w:color="000000"/>
              <w:bottom w:val="single" w:sz="4" w:space="0" w:color="000000"/>
            </w:tcBorders>
            <w:shd w:val="clear" w:color="auto" w:fill="auto"/>
            <w:vAlign w:val="center"/>
          </w:tcPr>
          <w:p w14:paraId="6DC8027C" w14:textId="77777777" w:rsidR="00726130" w:rsidRDefault="00726130" w:rsidP="00726130">
            <w:pPr>
              <w:spacing w:after="0"/>
              <w:rPr>
                <w:rFonts w:ascii="Arial" w:hAnsi="Arial" w:cs="Arial"/>
                <w:sz w:val="18"/>
                <w:szCs w:val="18"/>
              </w:rPr>
            </w:pPr>
            <w:r>
              <w:rPr>
                <w:rFonts w:ascii="Arial" w:hAnsi="Arial" w:cs="Arial"/>
                <w:sz w:val="18"/>
                <w:szCs w:val="18"/>
              </w:rPr>
              <w:t>Plastové obaly</w:t>
            </w:r>
          </w:p>
        </w:tc>
        <w:tc>
          <w:tcPr>
            <w:tcW w:w="975" w:type="dxa"/>
            <w:tcBorders>
              <w:top w:val="single" w:sz="4" w:space="0" w:color="000000"/>
              <w:left w:val="single" w:sz="4" w:space="0" w:color="000000"/>
              <w:bottom w:val="single" w:sz="4" w:space="0" w:color="000000"/>
            </w:tcBorders>
            <w:shd w:val="clear" w:color="auto" w:fill="auto"/>
            <w:vAlign w:val="center"/>
          </w:tcPr>
          <w:p w14:paraId="2D14480F" w14:textId="77777777" w:rsidR="00726130" w:rsidRDefault="00726130" w:rsidP="00726130">
            <w:pPr>
              <w:spacing w:after="0"/>
              <w:ind w:firstLine="360"/>
              <w:rPr>
                <w:rFonts w:ascii="Arial" w:hAnsi="Arial" w:cs="Arial"/>
                <w:sz w:val="18"/>
                <w:szCs w:val="18"/>
              </w:rPr>
            </w:pPr>
            <w:r>
              <w:rPr>
                <w:rFonts w:ascii="Arial" w:hAnsi="Arial" w:cs="Arial"/>
                <w:sz w:val="18"/>
                <w:szCs w:val="18"/>
              </w:rPr>
              <w:t>O</w:t>
            </w:r>
          </w:p>
        </w:tc>
        <w:tc>
          <w:tcPr>
            <w:tcW w:w="2925" w:type="dxa"/>
            <w:tcBorders>
              <w:top w:val="single" w:sz="4" w:space="0" w:color="000000"/>
              <w:left w:val="single" w:sz="4" w:space="0" w:color="000000"/>
              <w:bottom w:val="single" w:sz="4" w:space="0" w:color="000000"/>
            </w:tcBorders>
            <w:shd w:val="clear" w:color="auto" w:fill="auto"/>
            <w:vAlign w:val="center"/>
          </w:tcPr>
          <w:p w14:paraId="7E1D2869" w14:textId="77777777" w:rsidR="00726130" w:rsidRDefault="00726130" w:rsidP="00726130">
            <w:pPr>
              <w:spacing w:after="0"/>
              <w:rPr>
                <w:rFonts w:ascii="Arial" w:hAnsi="Arial" w:cs="Arial"/>
                <w:sz w:val="18"/>
                <w:szCs w:val="18"/>
              </w:rPr>
            </w:pPr>
            <w:r>
              <w:rPr>
                <w:rFonts w:ascii="Arial" w:hAnsi="Arial" w:cs="Arial"/>
                <w:sz w:val="18"/>
                <w:szCs w:val="18"/>
              </w:rPr>
              <w:t>Oprávněná osoba</w:t>
            </w:r>
          </w:p>
        </w:tc>
        <w:tc>
          <w:tcPr>
            <w:tcW w:w="1100" w:type="dxa"/>
            <w:tcBorders>
              <w:top w:val="single" w:sz="4" w:space="0" w:color="000000"/>
              <w:left w:val="single" w:sz="4" w:space="0" w:color="000000"/>
              <w:bottom w:val="single" w:sz="4" w:space="0" w:color="000000"/>
            </w:tcBorders>
            <w:shd w:val="clear" w:color="auto" w:fill="auto"/>
            <w:vAlign w:val="center"/>
          </w:tcPr>
          <w:p w14:paraId="3FA4307E" w14:textId="77777777" w:rsidR="00726130" w:rsidRDefault="00726130" w:rsidP="00726130">
            <w:pPr>
              <w:spacing w:after="0"/>
              <w:rPr>
                <w:rFonts w:ascii="Arial" w:hAnsi="Arial" w:cs="Arial"/>
                <w:sz w:val="18"/>
                <w:szCs w:val="18"/>
              </w:rPr>
            </w:pPr>
            <w:r>
              <w:rPr>
                <w:rFonts w:ascii="Arial" w:hAnsi="Arial" w:cs="Arial"/>
                <w:sz w:val="18"/>
                <w:szCs w:val="18"/>
              </w:rPr>
              <w:t>0,02</w:t>
            </w:r>
          </w:p>
        </w:tc>
        <w:tc>
          <w:tcPr>
            <w:tcW w:w="1958" w:type="dxa"/>
            <w:tcBorders>
              <w:top w:val="single" w:sz="4" w:space="0" w:color="000000"/>
              <w:left w:val="single" w:sz="4" w:space="0" w:color="000000"/>
              <w:bottom w:val="single" w:sz="4" w:space="0" w:color="000000"/>
              <w:right w:val="single" w:sz="4" w:space="0" w:color="000000"/>
            </w:tcBorders>
            <w:shd w:val="clear" w:color="auto" w:fill="auto"/>
          </w:tcPr>
          <w:p w14:paraId="18E51E6E" w14:textId="77777777" w:rsidR="00726130" w:rsidRDefault="00726130" w:rsidP="00726130">
            <w:pPr>
              <w:spacing w:after="0"/>
            </w:pPr>
            <w:r>
              <w:rPr>
                <w:rFonts w:ascii="Arial" w:hAnsi="Arial" w:cs="Arial"/>
                <w:sz w:val="18"/>
                <w:szCs w:val="18"/>
              </w:rPr>
              <w:t>Obaly od tvárnic</w:t>
            </w:r>
          </w:p>
        </w:tc>
      </w:tr>
      <w:tr w:rsidR="00726130" w14:paraId="5FB18DB0" w14:textId="77777777" w:rsidTr="00E94CF0">
        <w:trPr>
          <w:trHeight w:val="454"/>
        </w:trPr>
        <w:tc>
          <w:tcPr>
            <w:tcW w:w="1625" w:type="dxa"/>
            <w:tcBorders>
              <w:top w:val="single" w:sz="4" w:space="0" w:color="000000"/>
              <w:left w:val="single" w:sz="4" w:space="0" w:color="000000"/>
              <w:bottom w:val="single" w:sz="4" w:space="0" w:color="000000"/>
            </w:tcBorders>
            <w:shd w:val="clear" w:color="auto" w:fill="auto"/>
            <w:vAlign w:val="center"/>
          </w:tcPr>
          <w:p w14:paraId="5DB0E763" w14:textId="77777777" w:rsidR="00726130" w:rsidRDefault="00726130" w:rsidP="00726130">
            <w:pPr>
              <w:spacing w:after="0"/>
              <w:ind w:firstLine="360"/>
              <w:rPr>
                <w:rFonts w:ascii="Arial" w:hAnsi="Arial" w:cs="Arial"/>
                <w:sz w:val="18"/>
                <w:szCs w:val="18"/>
              </w:rPr>
            </w:pPr>
            <w:r>
              <w:rPr>
                <w:rFonts w:ascii="Arial" w:hAnsi="Arial" w:cs="Arial"/>
                <w:sz w:val="18"/>
                <w:szCs w:val="18"/>
              </w:rPr>
              <w:t>170405</w:t>
            </w:r>
          </w:p>
        </w:tc>
        <w:tc>
          <w:tcPr>
            <w:tcW w:w="1775" w:type="dxa"/>
            <w:tcBorders>
              <w:top w:val="single" w:sz="4" w:space="0" w:color="000000"/>
              <w:left w:val="single" w:sz="4" w:space="0" w:color="000000"/>
              <w:bottom w:val="single" w:sz="4" w:space="0" w:color="000000"/>
            </w:tcBorders>
            <w:shd w:val="clear" w:color="auto" w:fill="auto"/>
            <w:vAlign w:val="center"/>
          </w:tcPr>
          <w:p w14:paraId="66A999FA" w14:textId="77777777" w:rsidR="00726130" w:rsidRDefault="00726130" w:rsidP="00726130">
            <w:pPr>
              <w:spacing w:after="0"/>
              <w:rPr>
                <w:rFonts w:ascii="Arial" w:hAnsi="Arial" w:cs="Arial"/>
                <w:sz w:val="18"/>
                <w:szCs w:val="18"/>
              </w:rPr>
            </w:pPr>
            <w:r>
              <w:rPr>
                <w:rFonts w:ascii="Arial" w:hAnsi="Arial" w:cs="Arial"/>
                <w:sz w:val="18"/>
                <w:szCs w:val="18"/>
              </w:rPr>
              <w:t>Železo a ocel</w:t>
            </w:r>
          </w:p>
        </w:tc>
        <w:tc>
          <w:tcPr>
            <w:tcW w:w="975" w:type="dxa"/>
            <w:tcBorders>
              <w:top w:val="single" w:sz="4" w:space="0" w:color="000000"/>
              <w:left w:val="single" w:sz="4" w:space="0" w:color="000000"/>
              <w:bottom w:val="single" w:sz="4" w:space="0" w:color="000000"/>
            </w:tcBorders>
            <w:shd w:val="clear" w:color="auto" w:fill="auto"/>
            <w:vAlign w:val="center"/>
          </w:tcPr>
          <w:p w14:paraId="138503EF" w14:textId="77777777" w:rsidR="00726130" w:rsidRDefault="00726130" w:rsidP="00726130">
            <w:pPr>
              <w:spacing w:after="0"/>
              <w:ind w:firstLine="360"/>
              <w:rPr>
                <w:rFonts w:ascii="Arial" w:hAnsi="Arial" w:cs="Arial"/>
                <w:sz w:val="18"/>
                <w:szCs w:val="18"/>
              </w:rPr>
            </w:pPr>
            <w:r>
              <w:rPr>
                <w:rFonts w:ascii="Arial" w:hAnsi="Arial" w:cs="Arial"/>
                <w:sz w:val="18"/>
                <w:szCs w:val="18"/>
              </w:rPr>
              <w:t>O</w:t>
            </w:r>
          </w:p>
        </w:tc>
        <w:tc>
          <w:tcPr>
            <w:tcW w:w="2925" w:type="dxa"/>
            <w:tcBorders>
              <w:top w:val="single" w:sz="4" w:space="0" w:color="000000"/>
              <w:left w:val="single" w:sz="4" w:space="0" w:color="000000"/>
              <w:bottom w:val="single" w:sz="4" w:space="0" w:color="000000"/>
            </w:tcBorders>
            <w:shd w:val="clear" w:color="auto" w:fill="auto"/>
            <w:vAlign w:val="center"/>
          </w:tcPr>
          <w:p w14:paraId="70F4A1D1" w14:textId="77777777" w:rsidR="00726130" w:rsidRDefault="00726130" w:rsidP="00726130">
            <w:pPr>
              <w:spacing w:after="0"/>
              <w:rPr>
                <w:rFonts w:ascii="Arial" w:hAnsi="Arial" w:cs="Arial"/>
                <w:sz w:val="18"/>
                <w:szCs w:val="18"/>
              </w:rPr>
            </w:pPr>
            <w:r>
              <w:rPr>
                <w:rFonts w:ascii="Arial" w:hAnsi="Arial" w:cs="Arial"/>
                <w:sz w:val="18"/>
                <w:szCs w:val="18"/>
              </w:rPr>
              <w:t>Sběrna surovin</w:t>
            </w:r>
          </w:p>
        </w:tc>
        <w:tc>
          <w:tcPr>
            <w:tcW w:w="1100" w:type="dxa"/>
            <w:tcBorders>
              <w:top w:val="single" w:sz="4" w:space="0" w:color="000000"/>
              <w:left w:val="single" w:sz="4" w:space="0" w:color="000000"/>
              <w:bottom w:val="single" w:sz="4" w:space="0" w:color="000000"/>
            </w:tcBorders>
            <w:shd w:val="clear" w:color="auto" w:fill="auto"/>
            <w:vAlign w:val="center"/>
          </w:tcPr>
          <w:p w14:paraId="73F0BF64" w14:textId="77777777" w:rsidR="00726130" w:rsidRDefault="00726130" w:rsidP="00726130">
            <w:pPr>
              <w:spacing w:after="0"/>
              <w:rPr>
                <w:rFonts w:ascii="Arial" w:hAnsi="Arial" w:cs="Arial"/>
                <w:sz w:val="18"/>
                <w:szCs w:val="18"/>
              </w:rPr>
            </w:pPr>
            <w:r>
              <w:rPr>
                <w:rFonts w:ascii="Arial" w:hAnsi="Arial" w:cs="Arial"/>
                <w:sz w:val="18"/>
                <w:szCs w:val="18"/>
              </w:rPr>
              <w:t>0,15</w:t>
            </w:r>
          </w:p>
        </w:tc>
        <w:tc>
          <w:tcPr>
            <w:tcW w:w="1958" w:type="dxa"/>
            <w:tcBorders>
              <w:top w:val="single" w:sz="4" w:space="0" w:color="000000"/>
              <w:left w:val="single" w:sz="4" w:space="0" w:color="000000"/>
              <w:bottom w:val="single" w:sz="4" w:space="0" w:color="000000"/>
              <w:right w:val="single" w:sz="4" w:space="0" w:color="000000"/>
            </w:tcBorders>
            <w:shd w:val="clear" w:color="auto" w:fill="auto"/>
          </w:tcPr>
          <w:p w14:paraId="75EB51E4" w14:textId="77777777" w:rsidR="00726130" w:rsidRDefault="00726130" w:rsidP="00726130">
            <w:pPr>
              <w:spacing w:after="0"/>
            </w:pPr>
            <w:r>
              <w:rPr>
                <w:rFonts w:ascii="Arial" w:hAnsi="Arial" w:cs="Arial"/>
                <w:sz w:val="18"/>
                <w:szCs w:val="18"/>
              </w:rPr>
              <w:t xml:space="preserve">Železné konstrukce, zbytky </w:t>
            </w:r>
            <w:proofErr w:type="spellStart"/>
            <w:r>
              <w:rPr>
                <w:rFonts w:ascii="Arial" w:hAnsi="Arial" w:cs="Arial"/>
                <w:sz w:val="18"/>
                <w:szCs w:val="18"/>
              </w:rPr>
              <w:t>výstuže</w:t>
            </w:r>
            <w:proofErr w:type="spellEnd"/>
          </w:p>
        </w:tc>
      </w:tr>
      <w:tr w:rsidR="00726130" w14:paraId="520DA6D4" w14:textId="77777777" w:rsidTr="00E94CF0">
        <w:trPr>
          <w:trHeight w:val="454"/>
        </w:trPr>
        <w:tc>
          <w:tcPr>
            <w:tcW w:w="1625" w:type="dxa"/>
            <w:tcBorders>
              <w:top w:val="single" w:sz="4" w:space="0" w:color="000000"/>
              <w:left w:val="single" w:sz="4" w:space="0" w:color="000000"/>
              <w:bottom w:val="single" w:sz="4" w:space="0" w:color="000000"/>
            </w:tcBorders>
            <w:shd w:val="clear" w:color="auto" w:fill="auto"/>
            <w:vAlign w:val="center"/>
          </w:tcPr>
          <w:p w14:paraId="39958E80" w14:textId="77777777" w:rsidR="00726130" w:rsidRDefault="00726130" w:rsidP="00726130">
            <w:pPr>
              <w:spacing w:after="0"/>
              <w:ind w:firstLine="360"/>
              <w:rPr>
                <w:rFonts w:ascii="Arial" w:hAnsi="Arial" w:cs="Arial"/>
                <w:sz w:val="18"/>
                <w:szCs w:val="18"/>
              </w:rPr>
            </w:pPr>
            <w:r>
              <w:rPr>
                <w:rFonts w:ascii="Arial" w:hAnsi="Arial" w:cs="Arial"/>
                <w:sz w:val="18"/>
                <w:szCs w:val="18"/>
              </w:rPr>
              <w:t>170904</w:t>
            </w:r>
          </w:p>
        </w:tc>
        <w:tc>
          <w:tcPr>
            <w:tcW w:w="1775" w:type="dxa"/>
            <w:tcBorders>
              <w:top w:val="single" w:sz="4" w:space="0" w:color="000000"/>
              <w:left w:val="single" w:sz="4" w:space="0" w:color="000000"/>
              <w:bottom w:val="single" w:sz="4" w:space="0" w:color="000000"/>
            </w:tcBorders>
            <w:shd w:val="clear" w:color="auto" w:fill="auto"/>
            <w:vAlign w:val="center"/>
          </w:tcPr>
          <w:p w14:paraId="39889E1D" w14:textId="77777777" w:rsidR="00726130" w:rsidRDefault="00726130" w:rsidP="00726130">
            <w:pPr>
              <w:spacing w:after="0"/>
              <w:rPr>
                <w:rFonts w:ascii="Arial" w:hAnsi="Arial" w:cs="Arial"/>
                <w:sz w:val="18"/>
                <w:szCs w:val="18"/>
              </w:rPr>
            </w:pPr>
            <w:r>
              <w:rPr>
                <w:rFonts w:ascii="Arial" w:hAnsi="Arial" w:cs="Arial"/>
                <w:sz w:val="18"/>
                <w:szCs w:val="18"/>
              </w:rPr>
              <w:t>Směsné stavební a demoliční odpady</w:t>
            </w:r>
          </w:p>
        </w:tc>
        <w:tc>
          <w:tcPr>
            <w:tcW w:w="975" w:type="dxa"/>
            <w:tcBorders>
              <w:top w:val="single" w:sz="4" w:space="0" w:color="000000"/>
              <w:left w:val="single" w:sz="4" w:space="0" w:color="000000"/>
              <w:bottom w:val="single" w:sz="4" w:space="0" w:color="000000"/>
            </w:tcBorders>
            <w:shd w:val="clear" w:color="auto" w:fill="auto"/>
            <w:vAlign w:val="center"/>
          </w:tcPr>
          <w:p w14:paraId="4926A1AA" w14:textId="77777777" w:rsidR="00726130" w:rsidRDefault="00726130" w:rsidP="00726130">
            <w:pPr>
              <w:spacing w:after="0"/>
              <w:ind w:firstLine="360"/>
              <w:rPr>
                <w:rFonts w:ascii="Arial" w:hAnsi="Arial" w:cs="Arial"/>
                <w:sz w:val="18"/>
                <w:szCs w:val="18"/>
              </w:rPr>
            </w:pPr>
            <w:r>
              <w:rPr>
                <w:rFonts w:ascii="Arial" w:hAnsi="Arial" w:cs="Arial"/>
                <w:sz w:val="18"/>
                <w:szCs w:val="18"/>
              </w:rPr>
              <w:t>O</w:t>
            </w:r>
          </w:p>
        </w:tc>
        <w:tc>
          <w:tcPr>
            <w:tcW w:w="2925" w:type="dxa"/>
            <w:tcBorders>
              <w:top w:val="single" w:sz="4" w:space="0" w:color="000000"/>
              <w:left w:val="single" w:sz="4" w:space="0" w:color="000000"/>
              <w:bottom w:val="single" w:sz="4" w:space="0" w:color="000000"/>
            </w:tcBorders>
            <w:shd w:val="clear" w:color="auto" w:fill="auto"/>
            <w:vAlign w:val="center"/>
          </w:tcPr>
          <w:p w14:paraId="6A14DC82" w14:textId="77777777" w:rsidR="00726130" w:rsidRDefault="00726130" w:rsidP="00726130">
            <w:pPr>
              <w:spacing w:after="0"/>
              <w:rPr>
                <w:rFonts w:ascii="Arial" w:hAnsi="Arial" w:cs="Arial"/>
                <w:sz w:val="18"/>
                <w:szCs w:val="18"/>
              </w:rPr>
            </w:pPr>
            <w:r>
              <w:rPr>
                <w:rFonts w:ascii="Arial" w:hAnsi="Arial" w:cs="Arial"/>
                <w:sz w:val="18"/>
                <w:szCs w:val="18"/>
              </w:rPr>
              <w:t>Skládka</w:t>
            </w:r>
          </w:p>
        </w:tc>
        <w:tc>
          <w:tcPr>
            <w:tcW w:w="1100" w:type="dxa"/>
            <w:tcBorders>
              <w:top w:val="single" w:sz="4" w:space="0" w:color="000000"/>
              <w:left w:val="single" w:sz="4" w:space="0" w:color="000000"/>
              <w:bottom w:val="single" w:sz="4" w:space="0" w:color="000000"/>
            </w:tcBorders>
            <w:shd w:val="clear" w:color="auto" w:fill="auto"/>
            <w:vAlign w:val="center"/>
          </w:tcPr>
          <w:p w14:paraId="3D5C5AB1" w14:textId="77777777" w:rsidR="00726130" w:rsidRDefault="00726130" w:rsidP="00726130">
            <w:pPr>
              <w:spacing w:after="0"/>
              <w:rPr>
                <w:rFonts w:ascii="Arial" w:hAnsi="Arial" w:cs="Arial"/>
                <w:sz w:val="18"/>
                <w:szCs w:val="18"/>
              </w:rPr>
            </w:pPr>
            <w:r>
              <w:rPr>
                <w:rFonts w:ascii="Arial" w:hAnsi="Arial" w:cs="Arial"/>
                <w:sz w:val="18"/>
                <w:szCs w:val="18"/>
              </w:rPr>
              <w:t>0,5</w:t>
            </w:r>
          </w:p>
        </w:tc>
        <w:tc>
          <w:tcPr>
            <w:tcW w:w="1958" w:type="dxa"/>
            <w:tcBorders>
              <w:top w:val="single" w:sz="4" w:space="0" w:color="000000"/>
              <w:left w:val="single" w:sz="4" w:space="0" w:color="000000"/>
              <w:bottom w:val="single" w:sz="4" w:space="0" w:color="000000"/>
              <w:right w:val="single" w:sz="4" w:space="0" w:color="000000"/>
            </w:tcBorders>
            <w:shd w:val="clear" w:color="auto" w:fill="auto"/>
          </w:tcPr>
          <w:p w14:paraId="1B100E9F" w14:textId="77777777" w:rsidR="00726130" w:rsidRDefault="00726130" w:rsidP="00726130">
            <w:pPr>
              <w:spacing w:after="0"/>
            </w:pPr>
            <w:r>
              <w:rPr>
                <w:rFonts w:ascii="Arial" w:hAnsi="Arial" w:cs="Arial"/>
                <w:sz w:val="18"/>
                <w:szCs w:val="18"/>
              </w:rPr>
              <w:t>stavební odpad</w:t>
            </w:r>
          </w:p>
        </w:tc>
      </w:tr>
    </w:tbl>
    <w:p w14:paraId="3EC3C7CF" w14:textId="77777777" w:rsidR="00726130" w:rsidRDefault="00726130" w:rsidP="00726130">
      <w:pPr>
        <w:spacing w:after="0"/>
        <w:ind w:firstLine="360"/>
        <w:jc w:val="both"/>
        <w:rPr>
          <w:rFonts w:eastAsia="Times New Roman" w:cstheme="minorHAnsi"/>
          <w:sz w:val="20"/>
          <w:szCs w:val="20"/>
          <w:lang w:eastAsia="cs-CZ"/>
        </w:rPr>
      </w:pPr>
      <w:r w:rsidRPr="00726130">
        <w:rPr>
          <w:rFonts w:eastAsia="Times New Roman" w:cstheme="minorHAnsi"/>
          <w:sz w:val="20"/>
          <w:szCs w:val="20"/>
          <w:lang w:eastAsia="cs-CZ"/>
        </w:rPr>
        <w:t xml:space="preserve">Odpad bude ukládán do přistaveného kontejneru, který bude zajištěn před nežádoucím znehodnocením nebo únikem odpadů.  </w:t>
      </w:r>
    </w:p>
    <w:p w14:paraId="49E09360" w14:textId="2DFC2FD5" w:rsidR="00726130" w:rsidRPr="00726130" w:rsidRDefault="00726130" w:rsidP="00726130">
      <w:pPr>
        <w:spacing w:after="0"/>
        <w:ind w:firstLine="360"/>
        <w:jc w:val="both"/>
        <w:rPr>
          <w:rFonts w:eastAsia="Times New Roman" w:cstheme="minorHAnsi"/>
          <w:sz w:val="20"/>
          <w:szCs w:val="20"/>
          <w:lang w:eastAsia="cs-CZ"/>
        </w:rPr>
      </w:pPr>
      <w:r w:rsidRPr="00726130">
        <w:rPr>
          <w:rFonts w:eastAsia="Times New Roman" w:cstheme="minorHAnsi"/>
          <w:sz w:val="20"/>
          <w:szCs w:val="20"/>
          <w:lang w:eastAsia="cs-CZ"/>
        </w:rPr>
        <w:t>Přednostně bude zajištěno využití odpadů před jejich odstraněním, materiálové využití bude mít přednost před jiným využitím odpadů. Stavební odpady budou tříděny podle následujících položek: odpadní zemina a kamení, kov, směsný stavební odpad, dřevo, papír, plast, nebezpečný odpad.</w:t>
      </w:r>
    </w:p>
    <w:p w14:paraId="47829DB8" w14:textId="77777777" w:rsidR="00726130" w:rsidRPr="00726130" w:rsidRDefault="00726130" w:rsidP="00726130">
      <w:pPr>
        <w:spacing w:after="0"/>
        <w:ind w:firstLine="360"/>
        <w:jc w:val="both"/>
        <w:rPr>
          <w:rFonts w:eastAsia="Times New Roman" w:cstheme="minorHAnsi"/>
          <w:sz w:val="20"/>
          <w:szCs w:val="20"/>
          <w:lang w:eastAsia="cs-CZ"/>
        </w:rPr>
      </w:pPr>
      <w:r w:rsidRPr="00726130">
        <w:rPr>
          <w:rFonts w:eastAsia="Times New Roman" w:cstheme="minorHAnsi"/>
          <w:sz w:val="20"/>
          <w:szCs w:val="20"/>
          <w:lang w:eastAsia="cs-CZ"/>
        </w:rPr>
        <w:t xml:space="preserve">Odpady budou předány pouze osobám, které jsou podle zákona o odpadech k jejich převzetí oprávněny. </w:t>
      </w:r>
    </w:p>
    <w:p w14:paraId="78E97F7F" w14:textId="77777777" w:rsidR="00726130" w:rsidRPr="00726130" w:rsidRDefault="00726130" w:rsidP="00726130">
      <w:pPr>
        <w:spacing w:after="0"/>
        <w:ind w:firstLine="360"/>
        <w:jc w:val="both"/>
        <w:rPr>
          <w:rFonts w:eastAsia="Times New Roman" w:cstheme="minorHAnsi"/>
          <w:sz w:val="20"/>
          <w:szCs w:val="20"/>
          <w:lang w:eastAsia="cs-CZ"/>
        </w:rPr>
      </w:pPr>
      <w:r w:rsidRPr="00726130">
        <w:rPr>
          <w:rFonts w:eastAsia="Times New Roman" w:cstheme="minorHAnsi"/>
          <w:sz w:val="20"/>
          <w:szCs w:val="20"/>
          <w:lang w:eastAsia="cs-CZ"/>
        </w:rPr>
        <w:t>Přepravní prostředky při přepravě odpadu budou uzavřeny nebo budou mít ložnou plochu zakrytu, aby bylo zabráněno úniku převáženého odpadu. Pokud dojde v průběhu přepravy k úniku stavebního odpadu, bude odpad neprodleně odstraněn a místo bude uklizeno.</w:t>
      </w:r>
    </w:p>
    <w:p w14:paraId="30CD1B4E" w14:textId="77777777" w:rsidR="00726130" w:rsidRPr="00726130" w:rsidRDefault="00726130" w:rsidP="00726130">
      <w:pPr>
        <w:spacing w:after="0"/>
        <w:ind w:firstLine="360"/>
        <w:jc w:val="both"/>
        <w:rPr>
          <w:rFonts w:eastAsia="Times New Roman" w:cstheme="minorHAnsi"/>
          <w:sz w:val="20"/>
          <w:szCs w:val="20"/>
          <w:lang w:eastAsia="cs-CZ"/>
        </w:rPr>
      </w:pPr>
      <w:r w:rsidRPr="00726130">
        <w:rPr>
          <w:rFonts w:eastAsia="Times New Roman" w:cstheme="minorHAnsi"/>
          <w:sz w:val="20"/>
          <w:szCs w:val="20"/>
          <w:lang w:eastAsia="cs-CZ"/>
        </w:rPr>
        <w:t xml:space="preserve">Při kontrolní prohlídce budou předloženy doklady o způsobu odstranění odpadů ze stavební činnosti, pokud jejich další využití není možné, a evidence odpadů ze stavby (přehled druhů odpadů, vč. jejich množství a způsobu naložení s těmito odpady). </w:t>
      </w:r>
    </w:p>
    <w:p w14:paraId="0BB7330B" w14:textId="77777777" w:rsidR="00155A84" w:rsidRPr="001533FC" w:rsidRDefault="00155A84" w:rsidP="001533FC">
      <w:pPr>
        <w:spacing w:after="0" w:line="240" w:lineRule="auto"/>
        <w:jc w:val="both"/>
        <w:rPr>
          <w:rFonts w:eastAsia="Times New Roman" w:cstheme="minorHAnsi"/>
          <w:sz w:val="20"/>
          <w:szCs w:val="20"/>
          <w:lang w:eastAsia="cs-CZ"/>
        </w:rPr>
      </w:pPr>
    </w:p>
    <w:p w14:paraId="27B15961" w14:textId="77777777" w:rsidR="003C4698" w:rsidRPr="009D06A2" w:rsidRDefault="003C4698" w:rsidP="003C4698">
      <w:pPr>
        <w:pStyle w:val="Odstavecseseznamem"/>
        <w:numPr>
          <w:ilvl w:val="0"/>
          <w:numId w:val="3"/>
        </w:numPr>
        <w:spacing w:after="0" w:line="240" w:lineRule="auto"/>
        <w:jc w:val="both"/>
        <w:rPr>
          <w:rFonts w:eastAsia="Times New Roman" w:cstheme="minorHAnsi"/>
          <w:b/>
          <w:i/>
          <w:sz w:val="20"/>
          <w:szCs w:val="20"/>
          <w:u w:val="single"/>
          <w:lang w:eastAsia="cs-CZ"/>
        </w:rPr>
      </w:pPr>
      <w:r w:rsidRPr="009D06A2">
        <w:rPr>
          <w:rFonts w:eastAsia="Times New Roman" w:cstheme="minorHAnsi"/>
          <w:b/>
          <w:i/>
          <w:sz w:val="20"/>
          <w:szCs w:val="20"/>
          <w:u w:val="single"/>
          <w:lang w:eastAsia="cs-CZ"/>
        </w:rPr>
        <w:t>bilance zemních prací, požadavky na přísun nebo deponie zemin:</w:t>
      </w:r>
    </w:p>
    <w:p w14:paraId="01AC0B58" w14:textId="21B9CCB6" w:rsidR="003C4698" w:rsidRDefault="00155A84" w:rsidP="001533FC">
      <w:pPr>
        <w:spacing w:after="0" w:line="240" w:lineRule="auto"/>
        <w:jc w:val="both"/>
        <w:rPr>
          <w:rFonts w:cstheme="minorHAnsi"/>
          <w:sz w:val="20"/>
          <w:szCs w:val="20"/>
        </w:rPr>
      </w:pPr>
      <w:r>
        <w:rPr>
          <w:rFonts w:eastAsia="Times New Roman" w:cstheme="minorHAnsi"/>
          <w:sz w:val="20"/>
          <w:szCs w:val="20"/>
          <w:lang w:eastAsia="cs-CZ"/>
        </w:rPr>
        <w:t xml:space="preserve">V </w:t>
      </w:r>
      <w:r w:rsidR="00C86551" w:rsidRPr="00C86551">
        <w:rPr>
          <w:rFonts w:eastAsia="Times New Roman" w:cstheme="minorHAnsi"/>
          <w:sz w:val="20"/>
          <w:szCs w:val="20"/>
          <w:lang w:eastAsia="cs-CZ"/>
        </w:rPr>
        <w:t>prostoru staveniště bude z volných ploch v prostoru trvalého a dočasného záboru staveniště provedena částečná skrývka ornice, která bude částečně zpětně využita pro sadové úpravy. V rámci stavby nebudou zřizovány trvalé deponie, v prostoru staveniště bude zřízena dočasná mezideponie ornice a vytěžené zeminy potřebné pro zpětný zásyp okolo objektu. Vytěžená přebytečná zemina z výkopu stavební jámy a pro základové konstrukce bude odvážena na řízenou skládku</w:t>
      </w:r>
      <w:r w:rsidR="003C4698" w:rsidRPr="009D06A2">
        <w:rPr>
          <w:rFonts w:cstheme="minorHAnsi"/>
          <w:sz w:val="20"/>
          <w:szCs w:val="20"/>
        </w:rPr>
        <w:t>. Veškeré terénní úpravy budou navazovat na okolní terén. Přísun zeminy se nepředpokládá.</w:t>
      </w:r>
    </w:p>
    <w:p w14:paraId="13CC73D1" w14:textId="77777777" w:rsidR="00155A84" w:rsidRPr="001533FC" w:rsidRDefault="00155A84" w:rsidP="001533FC">
      <w:pPr>
        <w:spacing w:after="0" w:line="240" w:lineRule="auto"/>
        <w:jc w:val="both"/>
        <w:rPr>
          <w:rFonts w:eastAsia="Times New Roman" w:cstheme="minorHAnsi"/>
          <w:b/>
          <w:i/>
          <w:sz w:val="20"/>
          <w:szCs w:val="20"/>
          <w:u w:val="single"/>
          <w:lang w:eastAsia="cs-CZ"/>
        </w:rPr>
      </w:pPr>
    </w:p>
    <w:p w14:paraId="403BD1A9" w14:textId="77777777" w:rsidR="003C4698" w:rsidRPr="009D06A2" w:rsidRDefault="003C4698" w:rsidP="003C4698">
      <w:pPr>
        <w:pStyle w:val="Odstavecseseznamem"/>
        <w:numPr>
          <w:ilvl w:val="0"/>
          <w:numId w:val="3"/>
        </w:numPr>
        <w:spacing w:after="0" w:line="240" w:lineRule="auto"/>
        <w:jc w:val="both"/>
        <w:rPr>
          <w:rFonts w:eastAsia="Times New Roman" w:cstheme="minorHAnsi"/>
          <w:b/>
          <w:i/>
          <w:sz w:val="20"/>
          <w:szCs w:val="20"/>
          <w:u w:val="single"/>
          <w:lang w:eastAsia="cs-CZ"/>
        </w:rPr>
      </w:pPr>
      <w:r w:rsidRPr="009D06A2">
        <w:rPr>
          <w:rFonts w:eastAsia="Times New Roman" w:cstheme="minorHAnsi"/>
          <w:b/>
          <w:i/>
          <w:sz w:val="20"/>
          <w:szCs w:val="20"/>
          <w:u w:val="single"/>
          <w:lang w:eastAsia="cs-CZ"/>
        </w:rPr>
        <w:t>ochrana životního prostředí při výstavbě:</w:t>
      </w:r>
    </w:p>
    <w:p w14:paraId="51E71E0E" w14:textId="77777777" w:rsidR="003C4698" w:rsidRPr="009D06A2" w:rsidRDefault="003C4698" w:rsidP="001533FC">
      <w:pPr>
        <w:spacing w:after="0" w:line="240" w:lineRule="auto"/>
        <w:jc w:val="both"/>
        <w:rPr>
          <w:rFonts w:eastAsia="Times New Roman" w:cstheme="minorHAnsi"/>
          <w:sz w:val="20"/>
          <w:szCs w:val="20"/>
          <w:lang w:eastAsia="cs-CZ"/>
        </w:rPr>
      </w:pPr>
      <w:r w:rsidRPr="009D06A2">
        <w:rPr>
          <w:rFonts w:eastAsia="Times New Roman" w:cstheme="minorHAnsi"/>
          <w:sz w:val="20"/>
          <w:szCs w:val="20"/>
          <w:lang w:eastAsia="cs-CZ"/>
        </w:rPr>
        <w:t xml:space="preserve">Po dobu výstavby nedojde k výraznému zhoršení životního prostředí. Zhoršení může způsobit hluk a prašnost při provádění některých stavebních činností. Dodavatel musí zajistit pravidelné čištění staveniště a příp. místní komunikace od nečistot způsobených staveništní dopravou. V době od 22,00 do 6,00 hodin musí být dodržován noční klid. Odpad při stavební činnosti budou tvořit především zbytky stavebních materiálů – dřevo, betonová drť, cihelný materiál, obaly od barev apod. Stavební odpad bude tříděn a odvážen na skládku. </w:t>
      </w:r>
    </w:p>
    <w:p w14:paraId="2A78F1E1" w14:textId="77777777" w:rsidR="003C4698" w:rsidRPr="009D06A2" w:rsidRDefault="003C4698" w:rsidP="001533FC">
      <w:pPr>
        <w:autoSpaceDE w:val="0"/>
        <w:autoSpaceDN w:val="0"/>
        <w:adjustRightInd w:val="0"/>
        <w:spacing w:after="0" w:line="240" w:lineRule="auto"/>
        <w:jc w:val="both"/>
        <w:rPr>
          <w:rFonts w:cstheme="minorHAnsi"/>
          <w:sz w:val="20"/>
          <w:szCs w:val="20"/>
        </w:rPr>
      </w:pPr>
      <w:r w:rsidRPr="009D06A2">
        <w:rPr>
          <w:rFonts w:cstheme="minorHAnsi"/>
          <w:sz w:val="20"/>
          <w:szCs w:val="20"/>
        </w:rPr>
        <w:t>Stavba bude ovliv</w:t>
      </w:r>
      <w:r w:rsidRPr="009D06A2">
        <w:rPr>
          <w:rFonts w:eastAsia="TimesNewRoman" w:cstheme="minorHAnsi"/>
          <w:sz w:val="20"/>
          <w:szCs w:val="20"/>
        </w:rPr>
        <w:t>ň</w:t>
      </w:r>
      <w:r w:rsidRPr="009D06A2">
        <w:rPr>
          <w:rFonts w:cstheme="minorHAnsi"/>
          <w:sz w:val="20"/>
          <w:szCs w:val="20"/>
        </w:rPr>
        <w:t>ovat životní prost</w:t>
      </w:r>
      <w:r w:rsidRPr="009D06A2">
        <w:rPr>
          <w:rFonts w:eastAsia="TimesNewRoman" w:cstheme="minorHAnsi"/>
          <w:sz w:val="20"/>
          <w:szCs w:val="20"/>
        </w:rPr>
        <w:t>ř</w:t>
      </w:r>
      <w:r w:rsidRPr="009D06A2">
        <w:rPr>
          <w:rFonts w:cstheme="minorHAnsi"/>
          <w:sz w:val="20"/>
          <w:szCs w:val="20"/>
        </w:rPr>
        <w:t>edí b</w:t>
      </w:r>
      <w:r w:rsidRPr="009D06A2">
        <w:rPr>
          <w:rFonts w:eastAsia="TimesNewRoman" w:cstheme="minorHAnsi"/>
          <w:sz w:val="20"/>
          <w:szCs w:val="20"/>
        </w:rPr>
        <w:t>ě</w:t>
      </w:r>
      <w:r w:rsidRPr="009D06A2">
        <w:rPr>
          <w:rFonts w:cstheme="minorHAnsi"/>
          <w:sz w:val="20"/>
          <w:szCs w:val="20"/>
        </w:rPr>
        <w:t>žným zp</w:t>
      </w:r>
      <w:r w:rsidRPr="009D06A2">
        <w:rPr>
          <w:rFonts w:eastAsia="TimesNewRoman" w:cstheme="minorHAnsi"/>
          <w:sz w:val="20"/>
          <w:szCs w:val="20"/>
        </w:rPr>
        <w:t>ů</w:t>
      </w:r>
      <w:r w:rsidRPr="009D06A2">
        <w:rPr>
          <w:rFonts w:cstheme="minorHAnsi"/>
          <w:sz w:val="20"/>
          <w:szCs w:val="20"/>
        </w:rPr>
        <w:t>sobem odpovídajícím charakteru a rozsahu stavby. Samotná stavba nebude v dob</w:t>
      </w:r>
      <w:r w:rsidRPr="009D06A2">
        <w:rPr>
          <w:rFonts w:eastAsia="TimesNewRoman" w:cstheme="minorHAnsi"/>
          <w:sz w:val="20"/>
          <w:szCs w:val="20"/>
        </w:rPr>
        <w:t xml:space="preserve">ě </w:t>
      </w:r>
      <w:r w:rsidRPr="009D06A2">
        <w:rPr>
          <w:rFonts w:cstheme="minorHAnsi"/>
          <w:sz w:val="20"/>
          <w:szCs w:val="20"/>
        </w:rPr>
        <w:t>realizace a ani svým vlastním provedením negativn</w:t>
      </w:r>
      <w:r w:rsidRPr="009D06A2">
        <w:rPr>
          <w:rFonts w:eastAsia="TimesNewRoman" w:cstheme="minorHAnsi"/>
          <w:sz w:val="20"/>
          <w:szCs w:val="20"/>
        </w:rPr>
        <w:t xml:space="preserve">ě </w:t>
      </w:r>
      <w:r w:rsidRPr="009D06A2">
        <w:rPr>
          <w:rFonts w:cstheme="minorHAnsi"/>
          <w:sz w:val="20"/>
          <w:szCs w:val="20"/>
        </w:rPr>
        <w:t>ovliv</w:t>
      </w:r>
      <w:r w:rsidRPr="009D06A2">
        <w:rPr>
          <w:rFonts w:eastAsia="TimesNewRoman" w:cstheme="minorHAnsi"/>
          <w:sz w:val="20"/>
          <w:szCs w:val="20"/>
        </w:rPr>
        <w:t>ň</w:t>
      </w:r>
      <w:r w:rsidRPr="009D06A2">
        <w:rPr>
          <w:rFonts w:cstheme="minorHAnsi"/>
          <w:sz w:val="20"/>
          <w:szCs w:val="20"/>
        </w:rPr>
        <w:t>ovat životní prost</w:t>
      </w:r>
      <w:r w:rsidRPr="009D06A2">
        <w:rPr>
          <w:rFonts w:eastAsia="TimesNewRoman" w:cstheme="minorHAnsi"/>
          <w:sz w:val="20"/>
          <w:szCs w:val="20"/>
        </w:rPr>
        <w:t>ř</w:t>
      </w:r>
      <w:r w:rsidRPr="009D06A2">
        <w:rPr>
          <w:rFonts w:cstheme="minorHAnsi"/>
          <w:sz w:val="20"/>
          <w:szCs w:val="20"/>
        </w:rPr>
        <w:t xml:space="preserve">edí. Navržené technické </w:t>
      </w:r>
      <w:r w:rsidRPr="009D06A2">
        <w:rPr>
          <w:rFonts w:eastAsia="TimesNewRoman" w:cstheme="minorHAnsi"/>
          <w:sz w:val="20"/>
          <w:szCs w:val="20"/>
        </w:rPr>
        <w:t>ř</w:t>
      </w:r>
      <w:r w:rsidRPr="009D06A2">
        <w:rPr>
          <w:rFonts w:cstheme="minorHAnsi"/>
          <w:sz w:val="20"/>
          <w:szCs w:val="20"/>
        </w:rPr>
        <w:t>ešení je koncipováno tak, aby v maximální mí</w:t>
      </w:r>
      <w:r w:rsidRPr="009D06A2">
        <w:rPr>
          <w:rFonts w:eastAsia="TimesNewRoman" w:cstheme="minorHAnsi"/>
          <w:sz w:val="20"/>
          <w:szCs w:val="20"/>
        </w:rPr>
        <w:t>ř</w:t>
      </w:r>
      <w:r w:rsidRPr="009D06A2">
        <w:rPr>
          <w:rFonts w:cstheme="minorHAnsi"/>
          <w:sz w:val="20"/>
          <w:szCs w:val="20"/>
        </w:rPr>
        <w:t>e byla zabezpe</w:t>
      </w:r>
      <w:r w:rsidRPr="009D06A2">
        <w:rPr>
          <w:rFonts w:eastAsia="TimesNewRoman" w:cstheme="minorHAnsi"/>
          <w:sz w:val="20"/>
          <w:szCs w:val="20"/>
        </w:rPr>
        <w:t>č</w:t>
      </w:r>
      <w:r w:rsidRPr="009D06A2">
        <w:rPr>
          <w:rFonts w:cstheme="minorHAnsi"/>
          <w:sz w:val="20"/>
          <w:szCs w:val="20"/>
        </w:rPr>
        <w:t>ena ochrana všech složek životního prost</w:t>
      </w:r>
      <w:r w:rsidRPr="009D06A2">
        <w:rPr>
          <w:rFonts w:eastAsia="TimesNewRoman" w:cstheme="minorHAnsi"/>
          <w:sz w:val="20"/>
          <w:szCs w:val="20"/>
        </w:rPr>
        <w:t>ř</w:t>
      </w:r>
      <w:r w:rsidRPr="009D06A2">
        <w:rPr>
          <w:rFonts w:cstheme="minorHAnsi"/>
          <w:sz w:val="20"/>
          <w:szCs w:val="20"/>
        </w:rPr>
        <w:t>edí.</w:t>
      </w:r>
    </w:p>
    <w:p w14:paraId="7CE402B3" w14:textId="77777777" w:rsidR="003C4698" w:rsidRPr="009D06A2" w:rsidRDefault="003C4698" w:rsidP="001533FC">
      <w:pPr>
        <w:autoSpaceDE w:val="0"/>
        <w:autoSpaceDN w:val="0"/>
        <w:adjustRightInd w:val="0"/>
        <w:spacing w:after="0" w:line="240" w:lineRule="auto"/>
        <w:jc w:val="both"/>
        <w:rPr>
          <w:rFonts w:cstheme="minorHAnsi"/>
          <w:sz w:val="20"/>
          <w:szCs w:val="20"/>
        </w:rPr>
      </w:pPr>
      <w:r w:rsidRPr="009D06A2">
        <w:rPr>
          <w:rFonts w:cstheme="minorHAnsi"/>
          <w:sz w:val="20"/>
          <w:szCs w:val="20"/>
        </w:rPr>
        <w:t>P</w:t>
      </w:r>
      <w:r w:rsidRPr="009D06A2">
        <w:rPr>
          <w:rFonts w:eastAsia="TimesNewRoman" w:cstheme="minorHAnsi"/>
          <w:sz w:val="20"/>
          <w:szCs w:val="20"/>
        </w:rPr>
        <w:t>ř</w:t>
      </w:r>
      <w:r w:rsidRPr="009D06A2">
        <w:rPr>
          <w:rFonts w:cstheme="minorHAnsi"/>
          <w:sz w:val="20"/>
          <w:szCs w:val="20"/>
        </w:rPr>
        <w:t>i provád</w:t>
      </w:r>
      <w:r w:rsidRPr="009D06A2">
        <w:rPr>
          <w:rFonts w:eastAsia="TimesNewRoman" w:cstheme="minorHAnsi"/>
          <w:sz w:val="20"/>
          <w:szCs w:val="20"/>
        </w:rPr>
        <w:t>ě</w:t>
      </w:r>
      <w:r w:rsidRPr="009D06A2">
        <w:rPr>
          <w:rFonts w:cstheme="minorHAnsi"/>
          <w:sz w:val="20"/>
          <w:szCs w:val="20"/>
        </w:rPr>
        <w:t>ní stavby je nutno dodržovat veškeré platné p</w:t>
      </w:r>
      <w:r w:rsidRPr="009D06A2">
        <w:rPr>
          <w:rFonts w:eastAsia="TimesNewRoman" w:cstheme="minorHAnsi"/>
          <w:sz w:val="20"/>
          <w:szCs w:val="20"/>
        </w:rPr>
        <w:t>ř</w:t>
      </w:r>
      <w:r w:rsidRPr="009D06A2">
        <w:rPr>
          <w:rFonts w:cstheme="minorHAnsi"/>
          <w:sz w:val="20"/>
          <w:szCs w:val="20"/>
        </w:rPr>
        <w:t>edpisy z oblasti životního prost</w:t>
      </w:r>
      <w:r w:rsidRPr="009D06A2">
        <w:rPr>
          <w:rFonts w:eastAsia="TimesNewRoman" w:cstheme="minorHAnsi"/>
          <w:sz w:val="20"/>
          <w:szCs w:val="20"/>
        </w:rPr>
        <w:t>ř</w:t>
      </w:r>
      <w:r w:rsidRPr="009D06A2">
        <w:rPr>
          <w:rFonts w:cstheme="minorHAnsi"/>
          <w:sz w:val="20"/>
          <w:szCs w:val="20"/>
        </w:rPr>
        <w:t>edí a vyjád</w:t>
      </w:r>
      <w:r w:rsidRPr="009D06A2">
        <w:rPr>
          <w:rFonts w:eastAsia="TimesNewRoman" w:cstheme="minorHAnsi"/>
          <w:sz w:val="20"/>
          <w:szCs w:val="20"/>
        </w:rPr>
        <w:t>ř</w:t>
      </w:r>
      <w:r w:rsidRPr="009D06A2">
        <w:rPr>
          <w:rFonts w:cstheme="minorHAnsi"/>
          <w:sz w:val="20"/>
          <w:szCs w:val="20"/>
        </w:rPr>
        <w:t>ení dot</w:t>
      </w:r>
      <w:r w:rsidRPr="009D06A2">
        <w:rPr>
          <w:rFonts w:eastAsia="TimesNewRoman" w:cstheme="minorHAnsi"/>
          <w:sz w:val="20"/>
          <w:szCs w:val="20"/>
        </w:rPr>
        <w:t>č</w:t>
      </w:r>
      <w:r w:rsidRPr="009D06A2">
        <w:rPr>
          <w:rFonts w:cstheme="minorHAnsi"/>
          <w:sz w:val="20"/>
          <w:szCs w:val="20"/>
        </w:rPr>
        <w:t>ených orgán</w:t>
      </w:r>
      <w:r w:rsidRPr="009D06A2">
        <w:rPr>
          <w:rFonts w:eastAsia="TimesNewRoman" w:cstheme="minorHAnsi"/>
          <w:sz w:val="20"/>
          <w:szCs w:val="20"/>
        </w:rPr>
        <w:t xml:space="preserve">ů </w:t>
      </w:r>
      <w:r w:rsidRPr="009D06A2">
        <w:rPr>
          <w:rFonts w:cstheme="minorHAnsi"/>
          <w:sz w:val="20"/>
          <w:szCs w:val="20"/>
        </w:rPr>
        <w:t>státní správy (zejména v oblasti hlu</w:t>
      </w:r>
      <w:r w:rsidRPr="009D06A2">
        <w:rPr>
          <w:rFonts w:eastAsia="TimesNewRoman" w:cstheme="minorHAnsi"/>
          <w:sz w:val="20"/>
          <w:szCs w:val="20"/>
        </w:rPr>
        <w:t>č</w:t>
      </w:r>
      <w:r w:rsidRPr="009D06A2">
        <w:rPr>
          <w:rFonts w:cstheme="minorHAnsi"/>
          <w:sz w:val="20"/>
          <w:szCs w:val="20"/>
        </w:rPr>
        <w:t>nosti, prašnosti, exhalací a emisí, odpady).</w:t>
      </w:r>
    </w:p>
    <w:p w14:paraId="5248958C" w14:textId="77777777" w:rsidR="003C4698" w:rsidRPr="009D06A2" w:rsidRDefault="003C4698" w:rsidP="003C4698">
      <w:pPr>
        <w:autoSpaceDE w:val="0"/>
        <w:autoSpaceDN w:val="0"/>
        <w:adjustRightInd w:val="0"/>
        <w:spacing w:after="0" w:line="240" w:lineRule="auto"/>
        <w:jc w:val="both"/>
        <w:rPr>
          <w:rFonts w:cstheme="minorHAnsi"/>
          <w:sz w:val="20"/>
          <w:szCs w:val="20"/>
        </w:rPr>
      </w:pPr>
      <w:r w:rsidRPr="009D06A2">
        <w:rPr>
          <w:rFonts w:cstheme="minorHAnsi"/>
          <w:sz w:val="20"/>
          <w:szCs w:val="20"/>
        </w:rPr>
        <w:t>Dodavatel (pop</w:t>
      </w:r>
      <w:r w:rsidRPr="009D06A2">
        <w:rPr>
          <w:rFonts w:eastAsia="TimesNewRoman" w:cstheme="minorHAnsi"/>
          <w:sz w:val="20"/>
          <w:szCs w:val="20"/>
        </w:rPr>
        <w:t>ř</w:t>
      </w:r>
      <w:r w:rsidRPr="009D06A2">
        <w:rPr>
          <w:rFonts w:cstheme="minorHAnsi"/>
          <w:sz w:val="20"/>
          <w:szCs w:val="20"/>
        </w:rPr>
        <w:t>ípad</w:t>
      </w:r>
      <w:r w:rsidRPr="009D06A2">
        <w:rPr>
          <w:rFonts w:eastAsia="TimesNewRoman" w:cstheme="minorHAnsi"/>
          <w:sz w:val="20"/>
          <w:szCs w:val="20"/>
        </w:rPr>
        <w:t xml:space="preserve">ě </w:t>
      </w:r>
      <w:r w:rsidRPr="009D06A2">
        <w:rPr>
          <w:rFonts w:cstheme="minorHAnsi"/>
          <w:sz w:val="20"/>
          <w:szCs w:val="20"/>
        </w:rPr>
        <w:t xml:space="preserve">dodavatelé jednotlivých </w:t>
      </w:r>
      <w:r w:rsidRPr="009D06A2">
        <w:rPr>
          <w:rFonts w:eastAsia="TimesNewRoman" w:cstheme="minorHAnsi"/>
          <w:sz w:val="20"/>
          <w:szCs w:val="20"/>
        </w:rPr>
        <w:t>č</w:t>
      </w:r>
      <w:r w:rsidRPr="009D06A2">
        <w:rPr>
          <w:rFonts w:cstheme="minorHAnsi"/>
          <w:sz w:val="20"/>
          <w:szCs w:val="20"/>
        </w:rPr>
        <w:t>ásti) stavby p</w:t>
      </w:r>
      <w:r w:rsidRPr="009D06A2">
        <w:rPr>
          <w:rFonts w:eastAsia="TimesNewRoman" w:cstheme="minorHAnsi"/>
          <w:sz w:val="20"/>
          <w:szCs w:val="20"/>
        </w:rPr>
        <w:t>ř</w:t>
      </w:r>
      <w:r w:rsidRPr="009D06A2">
        <w:rPr>
          <w:rFonts w:cstheme="minorHAnsi"/>
          <w:sz w:val="20"/>
          <w:szCs w:val="20"/>
        </w:rPr>
        <w:t>íjme a zabezpe</w:t>
      </w:r>
      <w:r w:rsidRPr="009D06A2">
        <w:rPr>
          <w:rFonts w:eastAsia="TimesNewRoman" w:cstheme="minorHAnsi"/>
          <w:sz w:val="20"/>
          <w:szCs w:val="20"/>
        </w:rPr>
        <w:t>č</w:t>
      </w:r>
      <w:r w:rsidRPr="009D06A2">
        <w:rPr>
          <w:rFonts w:cstheme="minorHAnsi"/>
          <w:sz w:val="20"/>
          <w:szCs w:val="20"/>
        </w:rPr>
        <w:t>í taková opat</w:t>
      </w:r>
      <w:r w:rsidRPr="009D06A2">
        <w:rPr>
          <w:rFonts w:eastAsia="TimesNewRoman" w:cstheme="minorHAnsi"/>
          <w:sz w:val="20"/>
          <w:szCs w:val="20"/>
        </w:rPr>
        <w:t>ř</w:t>
      </w:r>
      <w:r w:rsidRPr="009D06A2">
        <w:rPr>
          <w:rFonts w:cstheme="minorHAnsi"/>
          <w:sz w:val="20"/>
          <w:szCs w:val="20"/>
        </w:rPr>
        <w:t>ení, aby p</w:t>
      </w:r>
      <w:r w:rsidRPr="009D06A2">
        <w:rPr>
          <w:rFonts w:eastAsia="TimesNewRoman" w:cstheme="minorHAnsi"/>
          <w:sz w:val="20"/>
          <w:szCs w:val="20"/>
        </w:rPr>
        <w:t>ř</w:t>
      </w:r>
      <w:r w:rsidRPr="009D06A2">
        <w:rPr>
          <w:rFonts w:cstheme="minorHAnsi"/>
          <w:sz w:val="20"/>
          <w:szCs w:val="20"/>
        </w:rPr>
        <w:t>i realizaci byla v maximální mí</w:t>
      </w:r>
      <w:r w:rsidRPr="009D06A2">
        <w:rPr>
          <w:rFonts w:eastAsia="TimesNewRoman" w:cstheme="minorHAnsi"/>
          <w:sz w:val="20"/>
          <w:szCs w:val="20"/>
        </w:rPr>
        <w:t>ř</w:t>
      </w:r>
      <w:r w:rsidRPr="009D06A2">
        <w:rPr>
          <w:rFonts w:cstheme="minorHAnsi"/>
          <w:sz w:val="20"/>
          <w:szCs w:val="20"/>
        </w:rPr>
        <w:t>e zabezpe</w:t>
      </w:r>
      <w:r w:rsidRPr="009D06A2">
        <w:rPr>
          <w:rFonts w:eastAsia="TimesNewRoman" w:cstheme="minorHAnsi"/>
          <w:sz w:val="20"/>
          <w:szCs w:val="20"/>
        </w:rPr>
        <w:t>č</w:t>
      </w:r>
      <w:r w:rsidRPr="009D06A2">
        <w:rPr>
          <w:rFonts w:cstheme="minorHAnsi"/>
          <w:sz w:val="20"/>
          <w:szCs w:val="20"/>
        </w:rPr>
        <w:t>ena ochrana všech složek životního prost</w:t>
      </w:r>
      <w:r w:rsidRPr="009D06A2">
        <w:rPr>
          <w:rFonts w:eastAsia="TimesNewRoman" w:cstheme="minorHAnsi"/>
          <w:sz w:val="20"/>
          <w:szCs w:val="20"/>
        </w:rPr>
        <w:t>ř</w:t>
      </w:r>
      <w:r w:rsidRPr="009D06A2">
        <w:rPr>
          <w:rFonts w:cstheme="minorHAnsi"/>
          <w:sz w:val="20"/>
          <w:szCs w:val="20"/>
        </w:rPr>
        <w:t>edí a dodrženy veškeré související právní p</w:t>
      </w:r>
      <w:r w:rsidRPr="009D06A2">
        <w:rPr>
          <w:rFonts w:eastAsia="TimesNewRoman" w:cstheme="minorHAnsi"/>
          <w:sz w:val="20"/>
          <w:szCs w:val="20"/>
        </w:rPr>
        <w:t>ř</w:t>
      </w:r>
      <w:r w:rsidRPr="009D06A2">
        <w:rPr>
          <w:rFonts w:cstheme="minorHAnsi"/>
          <w:sz w:val="20"/>
          <w:szCs w:val="20"/>
        </w:rPr>
        <w:t>edpisy, zákony, vyhlášky, na</w:t>
      </w:r>
      <w:r w:rsidRPr="009D06A2">
        <w:rPr>
          <w:rFonts w:eastAsia="TimesNewRoman" w:cstheme="minorHAnsi"/>
          <w:sz w:val="20"/>
          <w:szCs w:val="20"/>
        </w:rPr>
        <w:t>ř</w:t>
      </w:r>
      <w:r w:rsidRPr="009D06A2">
        <w:rPr>
          <w:rFonts w:cstheme="minorHAnsi"/>
          <w:sz w:val="20"/>
          <w:szCs w:val="20"/>
        </w:rPr>
        <w:t>ízení a normy (</w:t>
      </w:r>
      <w:r w:rsidRPr="009D06A2">
        <w:rPr>
          <w:rFonts w:eastAsia="TimesNewRoman" w:cstheme="minorHAnsi"/>
          <w:sz w:val="20"/>
          <w:szCs w:val="20"/>
        </w:rPr>
        <w:t>Č</w:t>
      </w:r>
      <w:r w:rsidRPr="009D06A2">
        <w:rPr>
          <w:rFonts w:cstheme="minorHAnsi"/>
          <w:sz w:val="20"/>
          <w:szCs w:val="20"/>
        </w:rPr>
        <w:t>SN), atd.</w:t>
      </w:r>
    </w:p>
    <w:p w14:paraId="459DF3E6" w14:textId="77777777" w:rsidR="003C4698" w:rsidRPr="009D06A2" w:rsidRDefault="003C4698" w:rsidP="001533FC">
      <w:pPr>
        <w:autoSpaceDE w:val="0"/>
        <w:autoSpaceDN w:val="0"/>
        <w:adjustRightInd w:val="0"/>
        <w:spacing w:after="0" w:line="240" w:lineRule="auto"/>
        <w:jc w:val="both"/>
        <w:rPr>
          <w:rFonts w:cstheme="minorHAnsi"/>
          <w:sz w:val="20"/>
          <w:szCs w:val="20"/>
        </w:rPr>
      </w:pPr>
      <w:r w:rsidRPr="009D06A2">
        <w:rPr>
          <w:rFonts w:cstheme="minorHAnsi"/>
          <w:sz w:val="20"/>
          <w:szCs w:val="20"/>
        </w:rPr>
        <w:t>Dodavatel musí dbát všech obecných zásad dodržování ochrany životního prost</w:t>
      </w:r>
      <w:r w:rsidRPr="009D06A2">
        <w:rPr>
          <w:rFonts w:eastAsia="TimesNewRoman" w:cstheme="minorHAnsi"/>
          <w:sz w:val="20"/>
          <w:szCs w:val="20"/>
        </w:rPr>
        <w:t>ř</w:t>
      </w:r>
      <w:r w:rsidRPr="009D06A2">
        <w:rPr>
          <w:rFonts w:cstheme="minorHAnsi"/>
          <w:sz w:val="20"/>
          <w:szCs w:val="20"/>
        </w:rPr>
        <w:t>edí. P</w:t>
      </w:r>
      <w:r w:rsidRPr="009D06A2">
        <w:rPr>
          <w:rFonts w:eastAsia="TimesNewRoman" w:cstheme="minorHAnsi"/>
          <w:sz w:val="20"/>
          <w:szCs w:val="20"/>
        </w:rPr>
        <w:t>ř</w:t>
      </w:r>
      <w:r w:rsidRPr="009D06A2">
        <w:rPr>
          <w:rFonts w:cstheme="minorHAnsi"/>
          <w:sz w:val="20"/>
          <w:szCs w:val="20"/>
        </w:rPr>
        <w:t>i realizaci budou použity ekologicky nezávadné materiály. B</w:t>
      </w:r>
      <w:r w:rsidRPr="009D06A2">
        <w:rPr>
          <w:rFonts w:eastAsia="TimesNewRoman" w:cstheme="minorHAnsi"/>
          <w:sz w:val="20"/>
          <w:szCs w:val="20"/>
        </w:rPr>
        <w:t>ě</w:t>
      </w:r>
      <w:r w:rsidRPr="009D06A2">
        <w:rPr>
          <w:rFonts w:cstheme="minorHAnsi"/>
          <w:sz w:val="20"/>
          <w:szCs w:val="20"/>
        </w:rPr>
        <w:t>hem výstavby musí být používané pouze stroje a za</w:t>
      </w:r>
      <w:r w:rsidRPr="009D06A2">
        <w:rPr>
          <w:rFonts w:eastAsia="TimesNewRoman" w:cstheme="minorHAnsi"/>
          <w:sz w:val="20"/>
          <w:szCs w:val="20"/>
        </w:rPr>
        <w:t>ř</w:t>
      </w:r>
      <w:r w:rsidRPr="009D06A2">
        <w:rPr>
          <w:rFonts w:cstheme="minorHAnsi"/>
          <w:sz w:val="20"/>
          <w:szCs w:val="20"/>
        </w:rPr>
        <w:t>ízení v náležitém technickém stavu tak, aby nemohlo dojít k úniku ropných látek a olej</w:t>
      </w:r>
      <w:r w:rsidRPr="009D06A2">
        <w:rPr>
          <w:rFonts w:eastAsia="TimesNewRoman" w:cstheme="minorHAnsi"/>
          <w:sz w:val="20"/>
          <w:szCs w:val="20"/>
        </w:rPr>
        <w:t xml:space="preserve">ů </w:t>
      </w:r>
      <w:r w:rsidRPr="009D06A2">
        <w:rPr>
          <w:rFonts w:cstheme="minorHAnsi"/>
          <w:sz w:val="20"/>
          <w:szCs w:val="20"/>
        </w:rPr>
        <w:t xml:space="preserve">do </w:t>
      </w:r>
      <w:proofErr w:type="gramStart"/>
      <w:r w:rsidRPr="009D06A2">
        <w:rPr>
          <w:rFonts w:cstheme="minorHAnsi"/>
          <w:sz w:val="20"/>
          <w:szCs w:val="20"/>
        </w:rPr>
        <w:t>p</w:t>
      </w:r>
      <w:r w:rsidRPr="009D06A2">
        <w:rPr>
          <w:rFonts w:eastAsia="TimesNewRoman" w:cstheme="minorHAnsi"/>
          <w:sz w:val="20"/>
          <w:szCs w:val="20"/>
        </w:rPr>
        <w:t>ů</w:t>
      </w:r>
      <w:r w:rsidRPr="009D06A2">
        <w:rPr>
          <w:rFonts w:cstheme="minorHAnsi"/>
          <w:sz w:val="20"/>
          <w:szCs w:val="20"/>
        </w:rPr>
        <w:t>dy</w:t>
      </w:r>
      <w:proofErr w:type="gramEnd"/>
      <w:r w:rsidRPr="009D06A2">
        <w:rPr>
          <w:rFonts w:cstheme="minorHAnsi"/>
          <w:sz w:val="20"/>
          <w:szCs w:val="20"/>
        </w:rPr>
        <w:t xml:space="preserve"> pop</w:t>
      </w:r>
      <w:r w:rsidRPr="009D06A2">
        <w:rPr>
          <w:rFonts w:eastAsia="TimesNewRoman" w:cstheme="minorHAnsi"/>
          <w:sz w:val="20"/>
          <w:szCs w:val="20"/>
        </w:rPr>
        <w:t>ř</w:t>
      </w:r>
      <w:r w:rsidRPr="009D06A2">
        <w:rPr>
          <w:rFonts w:cstheme="minorHAnsi"/>
          <w:sz w:val="20"/>
          <w:szCs w:val="20"/>
        </w:rPr>
        <w:t>ípad</w:t>
      </w:r>
      <w:r w:rsidRPr="009D06A2">
        <w:rPr>
          <w:rFonts w:eastAsia="TimesNewRoman" w:cstheme="minorHAnsi"/>
          <w:sz w:val="20"/>
          <w:szCs w:val="20"/>
        </w:rPr>
        <w:t xml:space="preserve">ě </w:t>
      </w:r>
      <w:r w:rsidRPr="009D06A2">
        <w:rPr>
          <w:rFonts w:cstheme="minorHAnsi"/>
          <w:sz w:val="20"/>
          <w:szCs w:val="20"/>
        </w:rPr>
        <w:t>do podzemních vod.</w:t>
      </w:r>
    </w:p>
    <w:p w14:paraId="57A2A8CD" w14:textId="77777777" w:rsidR="003C4698" w:rsidRPr="009D06A2" w:rsidRDefault="003C4698" w:rsidP="001533FC">
      <w:pPr>
        <w:autoSpaceDE w:val="0"/>
        <w:autoSpaceDN w:val="0"/>
        <w:adjustRightInd w:val="0"/>
        <w:spacing w:after="0" w:line="240" w:lineRule="auto"/>
        <w:jc w:val="both"/>
        <w:rPr>
          <w:rFonts w:cstheme="minorHAnsi"/>
          <w:sz w:val="20"/>
          <w:szCs w:val="20"/>
        </w:rPr>
      </w:pPr>
      <w:r w:rsidRPr="009D06A2">
        <w:rPr>
          <w:rFonts w:cstheme="minorHAnsi"/>
          <w:sz w:val="20"/>
          <w:szCs w:val="20"/>
        </w:rPr>
        <w:t>Zhotovitel bude povinen pr</w:t>
      </w:r>
      <w:r w:rsidRPr="009D06A2">
        <w:rPr>
          <w:rFonts w:eastAsia="TimesNewRoman" w:cstheme="minorHAnsi"/>
          <w:sz w:val="20"/>
          <w:szCs w:val="20"/>
        </w:rPr>
        <w:t>ů</w:t>
      </w:r>
      <w:r w:rsidRPr="009D06A2">
        <w:rPr>
          <w:rFonts w:cstheme="minorHAnsi"/>
          <w:sz w:val="20"/>
          <w:szCs w:val="20"/>
        </w:rPr>
        <w:t>b</w:t>
      </w:r>
      <w:r w:rsidRPr="009D06A2">
        <w:rPr>
          <w:rFonts w:eastAsia="TimesNewRoman" w:cstheme="minorHAnsi"/>
          <w:sz w:val="20"/>
          <w:szCs w:val="20"/>
        </w:rPr>
        <w:t>ě</w:t>
      </w:r>
      <w:r w:rsidRPr="009D06A2">
        <w:rPr>
          <w:rFonts w:cstheme="minorHAnsi"/>
          <w:sz w:val="20"/>
          <w:szCs w:val="20"/>
        </w:rPr>
        <w:t>žn</w:t>
      </w:r>
      <w:r w:rsidRPr="009D06A2">
        <w:rPr>
          <w:rFonts w:eastAsia="TimesNewRoman" w:cstheme="minorHAnsi"/>
          <w:sz w:val="20"/>
          <w:szCs w:val="20"/>
        </w:rPr>
        <w:t xml:space="preserve">ě </w:t>
      </w:r>
      <w:r w:rsidRPr="009D06A2">
        <w:rPr>
          <w:rFonts w:cstheme="minorHAnsi"/>
          <w:sz w:val="20"/>
          <w:szCs w:val="20"/>
        </w:rPr>
        <w:t>po celou dobu provád</w:t>
      </w:r>
      <w:r w:rsidRPr="009D06A2">
        <w:rPr>
          <w:rFonts w:eastAsia="TimesNewRoman" w:cstheme="minorHAnsi"/>
          <w:sz w:val="20"/>
          <w:szCs w:val="20"/>
        </w:rPr>
        <w:t>ě</w:t>
      </w:r>
      <w:r w:rsidRPr="009D06A2">
        <w:rPr>
          <w:rFonts w:cstheme="minorHAnsi"/>
          <w:sz w:val="20"/>
          <w:szCs w:val="20"/>
        </w:rPr>
        <w:t>ní prací udržovat po</w:t>
      </w:r>
      <w:r w:rsidRPr="009D06A2">
        <w:rPr>
          <w:rFonts w:eastAsia="TimesNewRoman" w:cstheme="minorHAnsi"/>
          <w:sz w:val="20"/>
          <w:szCs w:val="20"/>
        </w:rPr>
        <w:t>ř</w:t>
      </w:r>
      <w:r w:rsidRPr="009D06A2">
        <w:rPr>
          <w:rFonts w:cstheme="minorHAnsi"/>
          <w:sz w:val="20"/>
          <w:szCs w:val="20"/>
        </w:rPr>
        <w:t xml:space="preserve">ádek a </w:t>
      </w:r>
      <w:r w:rsidRPr="009D06A2">
        <w:rPr>
          <w:rFonts w:eastAsia="TimesNewRoman" w:cstheme="minorHAnsi"/>
          <w:sz w:val="20"/>
          <w:szCs w:val="20"/>
        </w:rPr>
        <w:t>č</w:t>
      </w:r>
      <w:r w:rsidRPr="009D06A2">
        <w:rPr>
          <w:rFonts w:cstheme="minorHAnsi"/>
          <w:sz w:val="20"/>
          <w:szCs w:val="20"/>
        </w:rPr>
        <w:t>istotu na staveništi a na p</w:t>
      </w:r>
      <w:r w:rsidRPr="009D06A2">
        <w:rPr>
          <w:rFonts w:eastAsia="TimesNewRoman" w:cstheme="minorHAnsi"/>
          <w:sz w:val="20"/>
          <w:szCs w:val="20"/>
        </w:rPr>
        <w:t>ř</w:t>
      </w:r>
      <w:r w:rsidRPr="009D06A2">
        <w:rPr>
          <w:rFonts w:cstheme="minorHAnsi"/>
          <w:sz w:val="20"/>
          <w:szCs w:val="20"/>
        </w:rPr>
        <w:t>íjezdových areálových i ve</w:t>
      </w:r>
      <w:r w:rsidRPr="009D06A2">
        <w:rPr>
          <w:rFonts w:eastAsia="TimesNewRoman" w:cstheme="minorHAnsi"/>
          <w:sz w:val="20"/>
          <w:szCs w:val="20"/>
        </w:rPr>
        <w:t>ř</w:t>
      </w:r>
      <w:r w:rsidRPr="009D06A2">
        <w:rPr>
          <w:rFonts w:cstheme="minorHAnsi"/>
          <w:sz w:val="20"/>
          <w:szCs w:val="20"/>
        </w:rPr>
        <w:t>ejných komunikacích. Dodavatel bude povinen zabezpe</w:t>
      </w:r>
      <w:r w:rsidRPr="009D06A2">
        <w:rPr>
          <w:rFonts w:eastAsia="TimesNewRoman" w:cstheme="minorHAnsi"/>
          <w:sz w:val="20"/>
          <w:szCs w:val="20"/>
        </w:rPr>
        <w:t>č</w:t>
      </w:r>
      <w:r w:rsidRPr="009D06A2">
        <w:rPr>
          <w:rFonts w:cstheme="minorHAnsi"/>
          <w:sz w:val="20"/>
          <w:szCs w:val="20"/>
        </w:rPr>
        <w:t xml:space="preserve">it </w:t>
      </w:r>
      <w:r w:rsidRPr="009D06A2">
        <w:rPr>
          <w:rFonts w:eastAsia="TimesNewRoman" w:cstheme="minorHAnsi"/>
          <w:sz w:val="20"/>
          <w:szCs w:val="20"/>
        </w:rPr>
        <w:t>č</w:t>
      </w:r>
      <w:r w:rsidRPr="009D06A2">
        <w:rPr>
          <w:rFonts w:cstheme="minorHAnsi"/>
          <w:sz w:val="20"/>
          <w:szCs w:val="20"/>
        </w:rPr>
        <w:t>išt</w:t>
      </w:r>
      <w:r w:rsidRPr="009D06A2">
        <w:rPr>
          <w:rFonts w:eastAsia="TimesNewRoman" w:cstheme="minorHAnsi"/>
          <w:sz w:val="20"/>
          <w:szCs w:val="20"/>
        </w:rPr>
        <w:t>ě</w:t>
      </w:r>
      <w:r w:rsidRPr="009D06A2">
        <w:rPr>
          <w:rFonts w:cstheme="minorHAnsi"/>
          <w:sz w:val="20"/>
          <w:szCs w:val="20"/>
        </w:rPr>
        <w:t>ní vozidel opoušt</w:t>
      </w:r>
      <w:r w:rsidRPr="009D06A2">
        <w:rPr>
          <w:rFonts w:eastAsia="TimesNewRoman" w:cstheme="minorHAnsi"/>
          <w:sz w:val="20"/>
          <w:szCs w:val="20"/>
        </w:rPr>
        <w:t>ě</w:t>
      </w:r>
      <w:r w:rsidRPr="009D06A2">
        <w:rPr>
          <w:rFonts w:cstheme="minorHAnsi"/>
          <w:sz w:val="20"/>
          <w:szCs w:val="20"/>
        </w:rPr>
        <w:t>jících staveništ</w:t>
      </w:r>
      <w:r w:rsidRPr="009D06A2">
        <w:rPr>
          <w:rFonts w:eastAsia="TimesNewRoman" w:cstheme="minorHAnsi"/>
          <w:sz w:val="20"/>
          <w:szCs w:val="20"/>
        </w:rPr>
        <w:t xml:space="preserve">ě </w:t>
      </w:r>
      <w:r w:rsidRPr="009D06A2">
        <w:rPr>
          <w:rFonts w:cstheme="minorHAnsi"/>
          <w:sz w:val="20"/>
          <w:szCs w:val="20"/>
        </w:rPr>
        <w:t>tak, aby nedošlo ke zne</w:t>
      </w:r>
      <w:r w:rsidRPr="009D06A2">
        <w:rPr>
          <w:rFonts w:eastAsia="TimesNewRoman" w:cstheme="minorHAnsi"/>
          <w:sz w:val="20"/>
          <w:szCs w:val="20"/>
        </w:rPr>
        <w:t>č</w:t>
      </w:r>
      <w:r w:rsidRPr="009D06A2">
        <w:rPr>
          <w:rFonts w:cstheme="minorHAnsi"/>
          <w:sz w:val="20"/>
          <w:szCs w:val="20"/>
        </w:rPr>
        <w:t>iš</w:t>
      </w:r>
      <w:r w:rsidRPr="009D06A2">
        <w:rPr>
          <w:rFonts w:eastAsia="TimesNewRoman" w:cstheme="minorHAnsi"/>
          <w:sz w:val="20"/>
          <w:szCs w:val="20"/>
        </w:rPr>
        <w:t>ť</w:t>
      </w:r>
      <w:r w:rsidRPr="009D06A2">
        <w:rPr>
          <w:rFonts w:cstheme="minorHAnsi"/>
          <w:sz w:val="20"/>
          <w:szCs w:val="20"/>
        </w:rPr>
        <w:t>ování ve</w:t>
      </w:r>
      <w:r w:rsidRPr="009D06A2">
        <w:rPr>
          <w:rFonts w:eastAsia="TimesNewRoman" w:cstheme="minorHAnsi"/>
          <w:sz w:val="20"/>
          <w:szCs w:val="20"/>
        </w:rPr>
        <w:t>ř</w:t>
      </w:r>
      <w:r w:rsidRPr="009D06A2">
        <w:rPr>
          <w:rFonts w:cstheme="minorHAnsi"/>
          <w:sz w:val="20"/>
          <w:szCs w:val="20"/>
        </w:rPr>
        <w:t>ejných komunikací.</w:t>
      </w:r>
    </w:p>
    <w:p w14:paraId="1632B00B" w14:textId="77777777" w:rsidR="003C4698" w:rsidRPr="009D06A2" w:rsidRDefault="003C4698" w:rsidP="003C4698">
      <w:pPr>
        <w:autoSpaceDE w:val="0"/>
        <w:autoSpaceDN w:val="0"/>
        <w:adjustRightInd w:val="0"/>
        <w:spacing w:after="0" w:line="240" w:lineRule="auto"/>
        <w:jc w:val="both"/>
        <w:rPr>
          <w:rFonts w:cstheme="minorHAnsi"/>
          <w:sz w:val="20"/>
          <w:szCs w:val="20"/>
          <w:u w:val="single"/>
        </w:rPr>
      </w:pPr>
      <w:r w:rsidRPr="009D06A2">
        <w:rPr>
          <w:rFonts w:cstheme="minorHAnsi"/>
          <w:sz w:val="20"/>
          <w:szCs w:val="20"/>
          <w:u w:val="single"/>
        </w:rPr>
        <w:t>Ochrana vod:</w:t>
      </w:r>
    </w:p>
    <w:p w14:paraId="31985B3B" w14:textId="77777777" w:rsidR="003C4698" w:rsidRPr="009D06A2" w:rsidRDefault="003C4698" w:rsidP="001533FC">
      <w:pPr>
        <w:autoSpaceDE w:val="0"/>
        <w:autoSpaceDN w:val="0"/>
        <w:adjustRightInd w:val="0"/>
        <w:spacing w:after="0" w:line="240" w:lineRule="auto"/>
        <w:jc w:val="both"/>
        <w:rPr>
          <w:rFonts w:cstheme="minorHAnsi"/>
          <w:sz w:val="20"/>
          <w:szCs w:val="20"/>
        </w:rPr>
      </w:pPr>
      <w:r w:rsidRPr="009D06A2">
        <w:rPr>
          <w:rFonts w:cstheme="minorHAnsi"/>
          <w:sz w:val="20"/>
          <w:szCs w:val="20"/>
        </w:rPr>
        <w:t>Zhotovitel bude respektovat p</w:t>
      </w:r>
      <w:r w:rsidRPr="009D06A2">
        <w:rPr>
          <w:rFonts w:eastAsia="TimesNewRoman" w:cstheme="minorHAnsi"/>
          <w:sz w:val="20"/>
          <w:szCs w:val="20"/>
        </w:rPr>
        <w:t>ř</w:t>
      </w:r>
      <w:r w:rsidRPr="009D06A2">
        <w:rPr>
          <w:rFonts w:cstheme="minorHAnsi"/>
          <w:sz w:val="20"/>
          <w:szCs w:val="20"/>
        </w:rPr>
        <w:t>íslušné p</w:t>
      </w:r>
      <w:r w:rsidRPr="009D06A2">
        <w:rPr>
          <w:rFonts w:eastAsia="TimesNewRoman" w:cstheme="minorHAnsi"/>
          <w:sz w:val="20"/>
          <w:szCs w:val="20"/>
        </w:rPr>
        <w:t>ř</w:t>
      </w:r>
      <w:r w:rsidRPr="009D06A2">
        <w:rPr>
          <w:rFonts w:cstheme="minorHAnsi"/>
          <w:sz w:val="20"/>
          <w:szCs w:val="20"/>
        </w:rPr>
        <w:t>edpisy o ochran</w:t>
      </w:r>
      <w:r w:rsidRPr="009D06A2">
        <w:rPr>
          <w:rFonts w:eastAsia="TimesNewRoman" w:cstheme="minorHAnsi"/>
          <w:sz w:val="20"/>
          <w:szCs w:val="20"/>
        </w:rPr>
        <w:t xml:space="preserve">ě </w:t>
      </w:r>
      <w:r w:rsidRPr="009D06A2">
        <w:rPr>
          <w:rFonts w:cstheme="minorHAnsi"/>
          <w:sz w:val="20"/>
          <w:szCs w:val="20"/>
        </w:rPr>
        <w:t>povrchových a podzemních vod, v</w:t>
      </w:r>
      <w:r w:rsidRPr="009D06A2">
        <w:rPr>
          <w:rFonts w:eastAsia="TimesNewRoman" w:cstheme="minorHAnsi"/>
          <w:sz w:val="20"/>
          <w:szCs w:val="20"/>
        </w:rPr>
        <w:t>č</w:t>
      </w:r>
      <w:r w:rsidRPr="009D06A2">
        <w:rPr>
          <w:rFonts w:cstheme="minorHAnsi"/>
          <w:sz w:val="20"/>
          <w:szCs w:val="20"/>
        </w:rPr>
        <w:t>etn</w:t>
      </w:r>
      <w:r w:rsidRPr="009D06A2">
        <w:rPr>
          <w:rFonts w:eastAsia="TimesNewRoman" w:cstheme="minorHAnsi"/>
          <w:sz w:val="20"/>
          <w:szCs w:val="20"/>
        </w:rPr>
        <w:t xml:space="preserve">ě </w:t>
      </w:r>
      <w:r w:rsidRPr="009D06A2">
        <w:rPr>
          <w:rFonts w:cstheme="minorHAnsi"/>
          <w:sz w:val="20"/>
          <w:szCs w:val="20"/>
        </w:rPr>
        <w:t>ochrany vod p</w:t>
      </w:r>
      <w:r w:rsidRPr="009D06A2">
        <w:rPr>
          <w:rFonts w:eastAsia="TimesNewRoman" w:cstheme="minorHAnsi"/>
          <w:sz w:val="20"/>
          <w:szCs w:val="20"/>
        </w:rPr>
        <w:t>ř</w:t>
      </w:r>
      <w:r w:rsidRPr="009D06A2">
        <w:rPr>
          <w:rFonts w:cstheme="minorHAnsi"/>
          <w:sz w:val="20"/>
          <w:szCs w:val="20"/>
        </w:rPr>
        <w:t>ed ropnými látkami. Zárove</w:t>
      </w:r>
      <w:r w:rsidRPr="009D06A2">
        <w:rPr>
          <w:rFonts w:eastAsia="TimesNewRoman" w:cstheme="minorHAnsi"/>
          <w:sz w:val="20"/>
          <w:szCs w:val="20"/>
        </w:rPr>
        <w:t xml:space="preserve">ň </w:t>
      </w:r>
      <w:r w:rsidRPr="009D06A2">
        <w:rPr>
          <w:rFonts w:cstheme="minorHAnsi"/>
          <w:sz w:val="20"/>
          <w:szCs w:val="20"/>
        </w:rPr>
        <w:t>p</w:t>
      </w:r>
      <w:r w:rsidRPr="009D06A2">
        <w:rPr>
          <w:rFonts w:eastAsia="TimesNewRoman" w:cstheme="minorHAnsi"/>
          <w:sz w:val="20"/>
          <w:szCs w:val="20"/>
        </w:rPr>
        <w:t>ř</w:t>
      </w:r>
      <w:r w:rsidRPr="009D06A2">
        <w:rPr>
          <w:rFonts w:cstheme="minorHAnsi"/>
          <w:sz w:val="20"/>
          <w:szCs w:val="20"/>
        </w:rPr>
        <w:t>ijme taková opat</w:t>
      </w:r>
      <w:r w:rsidRPr="009D06A2">
        <w:rPr>
          <w:rFonts w:eastAsia="TimesNewRoman" w:cstheme="minorHAnsi"/>
          <w:sz w:val="20"/>
          <w:szCs w:val="20"/>
        </w:rPr>
        <w:t>ř</w:t>
      </w:r>
      <w:r w:rsidRPr="009D06A2">
        <w:rPr>
          <w:rFonts w:cstheme="minorHAnsi"/>
          <w:sz w:val="20"/>
          <w:szCs w:val="20"/>
        </w:rPr>
        <w:t>ení, aby nedošlo p</w:t>
      </w:r>
      <w:r w:rsidRPr="009D06A2">
        <w:rPr>
          <w:rFonts w:eastAsia="TimesNewRoman" w:cstheme="minorHAnsi"/>
          <w:sz w:val="20"/>
          <w:szCs w:val="20"/>
        </w:rPr>
        <w:t>ř</w:t>
      </w:r>
      <w:r w:rsidRPr="009D06A2">
        <w:rPr>
          <w:rFonts w:cstheme="minorHAnsi"/>
          <w:sz w:val="20"/>
          <w:szCs w:val="20"/>
        </w:rPr>
        <w:t>i provozu mechanism</w:t>
      </w:r>
      <w:r w:rsidRPr="009D06A2">
        <w:rPr>
          <w:rFonts w:eastAsia="TimesNewRoman" w:cstheme="minorHAnsi"/>
          <w:sz w:val="20"/>
          <w:szCs w:val="20"/>
        </w:rPr>
        <w:t xml:space="preserve">ů </w:t>
      </w:r>
      <w:r w:rsidRPr="009D06A2">
        <w:rPr>
          <w:rFonts w:cstheme="minorHAnsi"/>
          <w:sz w:val="20"/>
          <w:szCs w:val="20"/>
        </w:rPr>
        <w:t>a dopravních prost</w:t>
      </w:r>
      <w:r w:rsidRPr="009D06A2">
        <w:rPr>
          <w:rFonts w:eastAsia="TimesNewRoman" w:cstheme="minorHAnsi"/>
          <w:sz w:val="20"/>
          <w:szCs w:val="20"/>
        </w:rPr>
        <w:t>ř</w:t>
      </w:r>
      <w:r w:rsidRPr="009D06A2">
        <w:rPr>
          <w:rFonts w:cstheme="minorHAnsi"/>
          <w:sz w:val="20"/>
          <w:szCs w:val="20"/>
        </w:rPr>
        <w:t>edk</w:t>
      </w:r>
      <w:r w:rsidRPr="009D06A2">
        <w:rPr>
          <w:rFonts w:eastAsia="TimesNewRoman" w:cstheme="minorHAnsi"/>
          <w:sz w:val="20"/>
          <w:szCs w:val="20"/>
        </w:rPr>
        <w:t xml:space="preserve">ů </w:t>
      </w:r>
      <w:r w:rsidRPr="009D06A2">
        <w:rPr>
          <w:rFonts w:cstheme="minorHAnsi"/>
          <w:sz w:val="20"/>
          <w:szCs w:val="20"/>
        </w:rPr>
        <w:t>k úniku ropných produkt</w:t>
      </w:r>
      <w:r w:rsidRPr="009D06A2">
        <w:rPr>
          <w:rFonts w:eastAsia="TimesNewRoman" w:cstheme="minorHAnsi"/>
          <w:sz w:val="20"/>
          <w:szCs w:val="20"/>
        </w:rPr>
        <w:t xml:space="preserve">ů </w:t>
      </w:r>
      <w:r w:rsidRPr="009D06A2">
        <w:rPr>
          <w:rFonts w:cstheme="minorHAnsi"/>
          <w:sz w:val="20"/>
          <w:szCs w:val="20"/>
        </w:rPr>
        <w:t>do terénu ani do odpadních vod (kanaliza</w:t>
      </w:r>
      <w:r w:rsidRPr="009D06A2">
        <w:rPr>
          <w:rFonts w:eastAsia="TimesNewRoman" w:cstheme="minorHAnsi"/>
          <w:sz w:val="20"/>
          <w:szCs w:val="20"/>
        </w:rPr>
        <w:t>č</w:t>
      </w:r>
      <w:r w:rsidRPr="009D06A2">
        <w:rPr>
          <w:rFonts w:cstheme="minorHAnsi"/>
          <w:sz w:val="20"/>
          <w:szCs w:val="20"/>
        </w:rPr>
        <w:t>ních sítí) a vodote</w:t>
      </w:r>
      <w:r w:rsidRPr="009D06A2">
        <w:rPr>
          <w:rFonts w:eastAsia="TimesNewRoman" w:cstheme="minorHAnsi"/>
          <w:sz w:val="20"/>
          <w:szCs w:val="20"/>
        </w:rPr>
        <w:t>č</w:t>
      </w:r>
      <w:r w:rsidRPr="009D06A2">
        <w:rPr>
          <w:rFonts w:cstheme="minorHAnsi"/>
          <w:sz w:val="20"/>
          <w:szCs w:val="20"/>
        </w:rPr>
        <w:t>í. Staveništ</w:t>
      </w:r>
      <w:r w:rsidRPr="009D06A2">
        <w:rPr>
          <w:rFonts w:eastAsia="TimesNewRoman" w:cstheme="minorHAnsi"/>
          <w:sz w:val="20"/>
          <w:szCs w:val="20"/>
        </w:rPr>
        <w:t xml:space="preserve">ě </w:t>
      </w:r>
      <w:r w:rsidRPr="009D06A2">
        <w:rPr>
          <w:rFonts w:cstheme="minorHAnsi"/>
          <w:sz w:val="20"/>
          <w:szCs w:val="20"/>
        </w:rPr>
        <w:t>dodavatel vybaví prost</w:t>
      </w:r>
      <w:r w:rsidRPr="009D06A2">
        <w:rPr>
          <w:rFonts w:eastAsia="TimesNewRoman" w:cstheme="minorHAnsi"/>
          <w:sz w:val="20"/>
          <w:szCs w:val="20"/>
        </w:rPr>
        <w:t>ř</w:t>
      </w:r>
      <w:r w:rsidRPr="009D06A2">
        <w:rPr>
          <w:rFonts w:cstheme="minorHAnsi"/>
          <w:sz w:val="20"/>
          <w:szCs w:val="20"/>
        </w:rPr>
        <w:t>edky pro zachycení a uložení ropných látek v p</w:t>
      </w:r>
      <w:r w:rsidRPr="009D06A2">
        <w:rPr>
          <w:rFonts w:eastAsia="TimesNewRoman" w:cstheme="minorHAnsi"/>
          <w:sz w:val="20"/>
          <w:szCs w:val="20"/>
        </w:rPr>
        <w:t>ř</w:t>
      </w:r>
      <w:r w:rsidRPr="009D06A2">
        <w:rPr>
          <w:rFonts w:cstheme="minorHAnsi"/>
          <w:sz w:val="20"/>
          <w:szCs w:val="20"/>
        </w:rPr>
        <w:t>ípad</w:t>
      </w:r>
      <w:r w:rsidRPr="009D06A2">
        <w:rPr>
          <w:rFonts w:eastAsia="TimesNewRoman" w:cstheme="minorHAnsi"/>
          <w:sz w:val="20"/>
          <w:szCs w:val="20"/>
        </w:rPr>
        <w:t xml:space="preserve">ě </w:t>
      </w:r>
      <w:r w:rsidRPr="009D06A2">
        <w:rPr>
          <w:rFonts w:cstheme="minorHAnsi"/>
          <w:sz w:val="20"/>
          <w:szCs w:val="20"/>
        </w:rPr>
        <w:t>úniku.</w:t>
      </w:r>
    </w:p>
    <w:p w14:paraId="3CF0B9FB" w14:textId="77777777" w:rsidR="003C4698" w:rsidRPr="009D06A2" w:rsidRDefault="003C4698" w:rsidP="003C4698">
      <w:pPr>
        <w:autoSpaceDE w:val="0"/>
        <w:autoSpaceDN w:val="0"/>
        <w:adjustRightInd w:val="0"/>
        <w:spacing w:after="0" w:line="240" w:lineRule="auto"/>
        <w:jc w:val="both"/>
        <w:rPr>
          <w:rFonts w:cstheme="minorHAnsi"/>
          <w:sz w:val="20"/>
          <w:szCs w:val="20"/>
          <w:u w:val="single"/>
        </w:rPr>
      </w:pPr>
      <w:r w:rsidRPr="009D06A2">
        <w:rPr>
          <w:rFonts w:cstheme="minorHAnsi"/>
          <w:sz w:val="20"/>
          <w:szCs w:val="20"/>
          <w:u w:val="single"/>
        </w:rPr>
        <w:t>Ochrana ovzduší:</w:t>
      </w:r>
    </w:p>
    <w:p w14:paraId="7A1B99F6" w14:textId="11135D67" w:rsidR="003C4698" w:rsidRPr="009D06A2" w:rsidRDefault="003C4698" w:rsidP="001533FC">
      <w:pPr>
        <w:autoSpaceDE w:val="0"/>
        <w:autoSpaceDN w:val="0"/>
        <w:adjustRightInd w:val="0"/>
        <w:spacing w:after="0" w:line="240" w:lineRule="auto"/>
        <w:jc w:val="both"/>
        <w:rPr>
          <w:rFonts w:cstheme="minorHAnsi"/>
          <w:sz w:val="20"/>
          <w:szCs w:val="20"/>
        </w:rPr>
      </w:pPr>
      <w:r w:rsidRPr="009D06A2">
        <w:rPr>
          <w:rFonts w:cstheme="minorHAnsi"/>
          <w:sz w:val="20"/>
          <w:szCs w:val="20"/>
        </w:rPr>
        <w:t xml:space="preserve">Ochrana ovzduší se posuzuje podle zákona o ovzduší </w:t>
      </w:r>
      <w:r w:rsidRPr="009D06A2">
        <w:rPr>
          <w:rFonts w:eastAsia="TimesNewRoman" w:cstheme="minorHAnsi"/>
          <w:sz w:val="20"/>
          <w:szCs w:val="20"/>
        </w:rPr>
        <w:t>č</w:t>
      </w:r>
      <w:r w:rsidRPr="009D06A2">
        <w:rPr>
          <w:rFonts w:cstheme="minorHAnsi"/>
          <w:sz w:val="20"/>
          <w:szCs w:val="20"/>
        </w:rPr>
        <w:t xml:space="preserve">. </w:t>
      </w:r>
      <w:r w:rsidR="00155A84">
        <w:rPr>
          <w:rFonts w:cstheme="minorHAnsi"/>
          <w:sz w:val="20"/>
          <w:szCs w:val="20"/>
        </w:rPr>
        <w:t>369</w:t>
      </w:r>
      <w:r w:rsidRPr="009D06A2">
        <w:rPr>
          <w:rFonts w:cstheme="minorHAnsi"/>
          <w:sz w:val="20"/>
          <w:szCs w:val="20"/>
        </w:rPr>
        <w:t>/201</w:t>
      </w:r>
      <w:r w:rsidR="00155A84">
        <w:rPr>
          <w:rFonts w:cstheme="minorHAnsi"/>
          <w:sz w:val="20"/>
          <w:szCs w:val="20"/>
        </w:rPr>
        <w:t>6</w:t>
      </w:r>
      <w:r w:rsidRPr="009D06A2">
        <w:rPr>
          <w:rFonts w:cstheme="minorHAnsi"/>
          <w:sz w:val="20"/>
          <w:szCs w:val="20"/>
        </w:rPr>
        <w:t xml:space="preserve"> Sb. Podstatný vliv stavebních prací na emisní situaci v okolí se nep</w:t>
      </w:r>
      <w:r w:rsidRPr="009D06A2">
        <w:rPr>
          <w:rFonts w:eastAsia="TimesNewRoman" w:cstheme="minorHAnsi"/>
          <w:sz w:val="20"/>
          <w:szCs w:val="20"/>
        </w:rPr>
        <w:t>ř</w:t>
      </w:r>
      <w:r w:rsidRPr="009D06A2">
        <w:rPr>
          <w:rFonts w:cstheme="minorHAnsi"/>
          <w:sz w:val="20"/>
          <w:szCs w:val="20"/>
        </w:rPr>
        <w:t>edpokládá. Doprava v pr</w:t>
      </w:r>
      <w:r w:rsidRPr="009D06A2">
        <w:rPr>
          <w:rFonts w:eastAsia="TimesNewRoman" w:cstheme="minorHAnsi"/>
          <w:sz w:val="20"/>
          <w:szCs w:val="20"/>
        </w:rPr>
        <w:t>ů</w:t>
      </w:r>
      <w:r w:rsidRPr="009D06A2">
        <w:rPr>
          <w:rFonts w:cstheme="minorHAnsi"/>
          <w:sz w:val="20"/>
          <w:szCs w:val="20"/>
        </w:rPr>
        <w:t>b</w:t>
      </w:r>
      <w:r w:rsidRPr="009D06A2">
        <w:rPr>
          <w:rFonts w:eastAsia="TimesNewRoman" w:cstheme="minorHAnsi"/>
          <w:sz w:val="20"/>
          <w:szCs w:val="20"/>
        </w:rPr>
        <w:t>ě</w:t>
      </w:r>
      <w:r w:rsidRPr="009D06A2">
        <w:rPr>
          <w:rFonts w:cstheme="minorHAnsi"/>
          <w:sz w:val="20"/>
          <w:szCs w:val="20"/>
        </w:rPr>
        <w:t xml:space="preserve">hu výstavby bude realizována nákladními automobily v </w:t>
      </w:r>
      <w:r w:rsidRPr="009D06A2">
        <w:rPr>
          <w:rFonts w:eastAsia="TimesNewRoman" w:cstheme="minorHAnsi"/>
          <w:sz w:val="20"/>
          <w:szCs w:val="20"/>
        </w:rPr>
        <w:t>ř</w:t>
      </w:r>
      <w:r w:rsidRPr="009D06A2">
        <w:rPr>
          <w:rFonts w:cstheme="minorHAnsi"/>
          <w:sz w:val="20"/>
          <w:szCs w:val="20"/>
        </w:rPr>
        <w:t>ádu n</w:t>
      </w:r>
      <w:r w:rsidRPr="009D06A2">
        <w:rPr>
          <w:rFonts w:eastAsia="TimesNewRoman" w:cstheme="minorHAnsi"/>
          <w:sz w:val="20"/>
          <w:szCs w:val="20"/>
        </w:rPr>
        <w:t>ě</w:t>
      </w:r>
      <w:r w:rsidRPr="009D06A2">
        <w:rPr>
          <w:rFonts w:cstheme="minorHAnsi"/>
          <w:sz w:val="20"/>
          <w:szCs w:val="20"/>
        </w:rPr>
        <w:t>kolika jednotek denn</w:t>
      </w:r>
      <w:r w:rsidRPr="009D06A2">
        <w:rPr>
          <w:rFonts w:eastAsia="TimesNewRoman" w:cstheme="minorHAnsi"/>
          <w:sz w:val="20"/>
          <w:szCs w:val="20"/>
        </w:rPr>
        <w:t>ě</w:t>
      </w:r>
      <w:r w:rsidRPr="009D06A2">
        <w:rPr>
          <w:rFonts w:cstheme="minorHAnsi"/>
          <w:sz w:val="20"/>
          <w:szCs w:val="20"/>
        </w:rPr>
        <w:t>. B</w:t>
      </w:r>
      <w:r w:rsidRPr="009D06A2">
        <w:rPr>
          <w:rFonts w:eastAsia="TimesNewRoman" w:cstheme="minorHAnsi"/>
          <w:sz w:val="20"/>
          <w:szCs w:val="20"/>
        </w:rPr>
        <w:t>ě</w:t>
      </w:r>
      <w:r w:rsidRPr="009D06A2">
        <w:rPr>
          <w:rFonts w:cstheme="minorHAnsi"/>
          <w:sz w:val="20"/>
          <w:szCs w:val="20"/>
        </w:rPr>
        <w:t>hem stavby nesmí docházet ke zne</w:t>
      </w:r>
      <w:r w:rsidRPr="009D06A2">
        <w:rPr>
          <w:rFonts w:eastAsia="TimesNewRoman" w:cstheme="minorHAnsi"/>
          <w:sz w:val="20"/>
          <w:szCs w:val="20"/>
        </w:rPr>
        <w:t>č</w:t>
      </w:r>
      <w:r w:rsidRPr="009D06A2">
        <w:rPr>
          <w:rFonts w:cstheme="minorHAnsi"/>
          <w:sz w:val="20"/>
          <w:szCs w:val="20"/>
        </w:rPr>
        <w:t>is</w:t>
      </w:r>
      <w:r w:rsidRPr="009D06A2">
        <w:rPr>
          <w:rFonts w:eastAsia="TimesNewRoman" w:cstheme="minorHAnsi"/>
          <w:sz w:val="20"/>
          <w:szCs w:val="20"/>
        </w:rPr>
        <w:t>ť</w:t>
      </w:r>
      <w:r w:rsidRPr="009D06A2">
        <w:rPr>
          <w:rFonts w:cstheme="minorHAnsi"/>
          <w:sz w:val="20"/>
          <w:szCs w:val="20"/>
        </w:rPr>
        <w:t>ování ovzduší nap</w:t>
      </w:r>
      <w:r w:rsidRPr="009D06A2">
        <w:rPr>
          <w:rFonts w:eastAsia="TimesNewRoman" w:cstheme="minorHAnsi"/>
          <w:sz w:val="20"/>
          <w:szCs w:val="20"/>
        </w:rPr>
        <w:t>ř</w:t>
      </w:r>
      <w:r w:rsidRPr="009D06A2">
        <w:rPr>
          <w:rFonts w:cstheme="minorHAnsi"/>
          <w:sz w:val="20"/>
          <w:szCs w:val="20"/>
        </w:rPr>
        <w:t>. pálením spalitelného odpadu nebo nedostate</w:t>
      </w:r>
      <w:r w:rsidRPr="009D06A2">
        <w:rPr>
          <w:rFonts w:eastAsia="TimesNewRoman" w:cstheme="minorHAnsi"/>
          <w:sz w:val="20"/>
          <w:szCs w:val="20"/>
        </w:rPr>
        <w:t>č</w:t>
      </w:r>
      <w:r w:rsidRPr="009D06A2">
        <w:rPr>
          <w:rFonts w:cstheme="minorHAnsi"/>
          <w:sz w:val="20"/>
          <w:szCs w:val="20"/>
        </w:rPr>
        <w:t>ným zajišt</w:t>
      </w:r>
      <w:r w:rsidRPr="009D06A2">
        <w:rPr>
          <w:rFonts w:eastAsia="TimesNewRoman" w:cstheme="minorHAnsi"/>
          <w:sz w:val="20"/>
          <w:szCs w:val="20"/>
        </w:rPr>
        <w:t>ě</w:t>
      </w:r>
      <w:r w:rsidRPr="009D06A2">
        <w:rPr>
          <w:rFonts w:cstheme="minorHAnsi"/>
          <w:sz w:val="20"/>
          <w:szCs w:val="20"/>
        </w:rPr>
        <w:t xml:space="preserve">ním lehkých materiálu proti odfouknutí. </w:t>
      </w:r>
    </w:p>
    <w:p w14:paraId="0FEE7306" w14:textId="77777777" w:rsidR="003C4698" w:rsidRPr="009D06A2" w:rsidRDefault="003C4698" w:rsidP="003C4698">
      <w:pPr>
        <w:autoSpaceDE w:val="0"/>
        <w:autoSpaceDN w:val="0"/>
        <w:adjustRightInd w:val="0"/>
        <w:spacing w:after="0" w:line="240" w:lineRule="auto"/>
        <w:jc w:val="both"/>
        <w:rPr>
          <w:rFonts w:cstheme="minorHAnsi"/>
          <w:sz w:val="20"/>
          <w:szCs w:val="20"/>
          <w:u w:val="single"/>
        </w:rPr>
      </w:pPr>
      <w:r w:rsidRPr="009D06A2">
        <w:rPr>
          <w:rFonts w:cstheme="minorHAnsi"/>
          <w:sz w:val="20"/>
          <w:szCs w:val="20"/>
          <w:u w:val="single"/>
        </w:rPr>
        <w:t>Vibrace:</w:t>
      </w:r>
    </w:p>
    <w:p w14:paraId="0256888D" w14:textId="2EF2ED05" w:rsidR="005F5961" w:rsidRPr="009D06A2" w:rsidRDefault="003C4698" w:rsidP="001533FC">
      <w:pPr>
        <w:autoSpaceDE w:val="0"/>
        <w:autoSpaceDN w:val="0"/>
        <w:adjustRightInd w:val="0"/>
        <w:spacing w:after="0" w:line="240" w:lineRule="auto"/>
        <w:jc w:val="both"/>
        <w:rPr>
          <w:rFonts w:cstheme="minorHAnsi"/>
          <w:sz w:val="20"/>
          <w:szCs w:val="20"/>
        </w:rPr>
      </w:pPr>
      <w:r w:rsidRPr="009D06A2">
        <w:rPr>
          <w:rFonts w:cstheme="minorHAnsi"/>
          <w:sz w:val="20"/>
          <w:szCs w:val="20"/>
        </w:rPr>
        <w:t>Ší</w:t>
      </w:r>
      <w:r w:rsidRPr="009D06A2">
        <w:rPr>
          <w:rFonts w:eastAsia="TimesNewRoman" w:cstheme="minorHAnsi"/>
          <w:sz w:val="20"/>
          <w:szCs w:val="20"/>
        </w:rPr>
        <w:t>ř</w:t>
      </w:r>
      <w:r w:rsidRPr="009D06A2">
        <w:rPr>
          <w:rFonts w:cstheme="minorHAnsi"/>
          <w:sz w:val="20"/>
          <w:szCs w:val="20"/>
        </w:rPr>
        <w:t>ení nadlimitních vibrací v pr</w:t>
      </w:r>
      <w:r w:rsidRPr="009D06A2">
        <w:rPr>
          <w:rFonts w:eastAsia="TimesNewRoman" w:cstheme="minorHAnsi"/>
          <w:sz w:val="20"/>
          <w:szCs w:val="20"/>
        </w:rPr>
        <w:t>ů</w:t>
      </w:r>
      <w:r w:rsidRPr="009D06A2">
        <w:rPr>
          <w:rFonts w:cstheme="minorHAnsi"/>
          <w:sz w:val="20"/>
          <w:szCs w:val="20"/>
        </w:rPr>
        <w:t>b</w:t>
      </w:r>
      <w:r w:rsidRPr="009D06A2">
        <w:rPr>
          <w:rFonts w:eastAsia="TimesNewRoman" w:cstheme="minorHAnsi"/>
          <w:sz w:val="20"/>
          <w:szCs w:val="20"/>
        </w:rPr>
        <w:t>ě</w:t>
      </w:r>
      <w:r w:rsidRPr="009D06A2">
        <w:rPr>
          <w:rFonts w:cstheme="minorHAnsi"/>
          <w:sz w:val="20"/>
          <w:szCs w:val="20"/>
        </w:rPr>
        <w:t>hu stavby a p</w:t>
      </w:r>
      <w:r w:rsidRPr="009D06A2">
        <w:rPr>
          <w:rFonts w:eastAsia="TimesNewRoman" w:cstheme="minorHAnsi"/>
          <w:sz w:val="20"/>
          <w:szCs w:val="20"/>
        </w:rPr>
        <w:t>ř</w:t>
      </w:r>
      <w:r w:rsidRPr="009D06A2">
        <w:rPr>
          <w:rFonts w:cstheme="minorHAnsi"/>
          <w:sz w:val="20"/>
          <w:szCs w:val="20"/>
        </w:rPr>
        <w:t>i provozu staveništ</w:t>
      </w:r>
      <w:r w:rsidRPr="009D06A2">
        <w:rPr>
          <w:rFonts w:eastAsia="TimesNewRoman" w:cstheme="minorHAnsi"/>
          <w:sz w:val="20"/>
          <w:szCs w:val="20"/>
        </w:rPr>
        <w:t xml:space="preserve">ě </w:t>
      </w:r>
      <w:r w:rsidRPr="009D06A2">
        <w:rPr>
          <w:rFonts w:cstheme="minorHAnsi"/>
          <w:sz w:val="20"/>
          <w:szCs w:val="20"/>
        </w:rPr>
        <w:t>do okolí objekt</w:t>
      </w:r>
      <w:r w:rsidRPr="009D06A2">
        <w:rPr>
          <w:rFonts w:eastAsia="TimesNewRoman" w:cstheme="minorHAnsi"/>
          <w:sz w:val="20"/>
          <w:szCs w:val="20"/>
        </w:rPr>
        <w:t xml:space="preserve">ů </w:t>
      </w:r>
      <w:r w:rsidRPr="009D06A2">
        <w:rPr>
          <w:rFonts w:cstheme="minorHAnsi"/>
          <w:sz w:val="20"/>
          <w:szCs w:val="20"/>
        </w:rPr>
        <w:t>mimo areál investora se nep</w:t>
      </w:r>
      <w:r w:rsidRPr="009D06A2">
        <w:rPr>
          <w:rFonts w:eastAsia="TimesNewRoman" w:cstheme="minorHAnsi"/>
          <w:sz w:val="20"/>
          <w:szCs w:val="20"/>
        </w:rPr>
        <w:t>ř</w:t>
      </w:r>
      <w:r w:rsidRPr="009D06A2">
        <w:rPr>
          <w:rFonts w:cstheme="minorHAnsi"/>
          <w:sz w:val="20"/>
          <w:szCs w:val="20"/>
        </w:rPr>
        <w:t>edpokládá.</w:t>
      </w:r>
    </w:p>
    <w:p w14:paraId="4D39A6B9" w14:textId="77777777" w:rsidR="003C4698" w:rsidRPr="009D06A2" w:rsidRDefault="003C4698" w:rsidP="003C4698">
      <w:pPr>
        <w:autoSpaceDE w:val="0"/>
        <w:autoSpaceDN w:val="0"/>
        <w:adjustRightInd w:val="0"/>
        <w:spacing w:after="0" w:line="240" w:lineRule="auto"/>
        <w:jc w:val="both"/>
        <w:rPr>
          <w:rFonts w:cstheme="minorHAnsi"/>
          <w:sz w:val="20"/>
          <w:szCs w:val="20"/>
          <w:u w:val="single"/>
        </w:rPr>
      </w:pPr>
      <w:r w:rsidRPr="009D06A2">
        <w:rPr>
          <w:rFonts w:cstheme="minorHAnsi"/>
          <w:sz w:val="20"/>
          <w:szCs w:val="20"/>
          <w:u w:val="single"/>
        </w:rPr>
        <w:t>Hluk:</w:t>
      </w:r>
    </w:p>
    <w:p w14:paraId="37BDD38F" w14:textId="77777777" w:rsidR="003C4698" w:rsidRPr="009D06A2" w:rsidRDefault="003C4698" w:rsidP="001533FC">
      <w:pPr>
        <w:autoSpaceDE w:val="0"/>
        <w:autoSpaceDN w:val="0"/>
        <w:adjustRightInd w:val="0"/>
        <w:spacing w:after="0" w:line="240" w:lineRule="auto"/>
        <w:jc w:val="both"/>
        <w:rPr>
          <w:rFonts w:cstheme="minorHAnsi"/>
          <w:sz w:val="20"/>
          <w:szCs w:val="20"/>
        </w:rPr>
      </w:pPr>
      <w:r w:rsidRPr="009D06A2">
        <w:rPr>
          <w:rFonts w:cstheme="minorHAnsi"/>
          <w:sz w:val="20"/>
          <w:szCs w:val="20"/>
        </w:rPr>
        <w:t>Doprava v pr</w:t>
      </w:r>
      <w:r w:rsidRPr="009D06A2">
        <w:rPr>
          <w:rFonts w:eastAsia="TimesNewRoman" w:cstheme="minorHAnsi"/>
          <w:sz w:val="20"/>
          <w:szCs w:val="20"/>
        </w:rPr>
        <w:t>ů</w:t>
      </w:r>
      <w:r w:rsidRPr="009D06A2">
        <w:rPr>
          <w:rFonts w:cstheme="minorHAnsi"/>
          <w:sz w:val="20"/>
          <w:szCs w:val="20"/>
        </w:rPr>
        <w:t>b</w:t>
      </w:r>
      <w:r w:rsidRPr="009D06A2">
        <w:rPr>
          <w:rFonts w:eastAsia="TimesNewRoman" w:cstheme="minorHAnsi"/>
          <w:sz w:val="20"/>
          <w:szCs w:val="20"/>
        </w:rPr>
        <w:t>ě</w:t>
      </w:r>
      <w:r w:rsidRPr="009D06A2">
        <w:rPr>
          <w:rFonts w:cstheme="minorHAnsi"/>
          <w:sz w:val="20"/>
          <w:szCs w:val="20"/>
        </w:rPr>
        <w:t xml:space="preserve">hu stavebních prací bude realizována nákladními automobily v </w:t>
      </w:r>
      <w:r w:rsidRPr="009D06A2">
        <w:rPr>
          <w:rFonts w:eastAsia="TimesNewRoman" w:cstheme="minorHAnsi"/>
          <w:sz w:val="20"/>
          <w:szCs w:val="20"/>
        </w:rPr>
        <w:t>ř</w:t>
      </w:r>
      <w:r w:rsidRPr="009D06A2">
        <w:rPr>
          <w:rFonts w:cstheme="minorHAnsi"/>
          <w:sz w:val="20"/>
          <w:szCs w:val="20"/>
        </w:rPr>
        <w:t>ádu n</w:t>
      </w:r>
      <w:r w:rsidRPr="009D06A2">
        <w:rPr>
          <w:rFonts w:eastAsia="TimesNewRoman" w:cstheme="minorHAnsi"/>
          <w:sz w:val="20"/>
          <w:szCs w:val="20"/>
        </w:rPr>
        <w:t>ě</w:t>
      </w:r>
      <w:r w:rsidRPr="009D06A2">
        <w:rPr>
          <w:rFonts w:cstheme="minorHAnsi"/>
          <w:sz w:val="20"/>
          <w:szCs w:val="20"/>
        </w:rPr>
        <w:t>kolika jednotek denn</w:t>
      </w:r>
      <w:r w:rsidRPr="009D06A2">
        <w:rPr>
          <w:rFonts w:eastAsia="TimesNewRoman" w:cstheme="minorHAnsi"/>
          <w:sz w:val="20"/>
          <w:szCs w:val="20"/>
        </w:rPr>
        <w:t>ě</w:t>
      </w:r>
      <w:r w:rsidRPr="009D06A2">
        <w:rPr>
          <w:rFonts w:cstheme="minorHAnsi"/>
          <w:sz w:val="20"/>
          <w:szCs w:val="20"/>
        </w:rPr>
        <w:t>. Podstatný vliv externí dopravy na celkovou hlukovou imisní situaci v okolí závodu se nep</w:t>
      </w:r>
      <w:r w:rsidRPr="009D06A2">
        <w:rPr>
          <w:rFonts w:eastAsia="TimesNewRoman" w:cstheme="minorHAnsi"/>
          <w:sz w:val="20"/>
          <w:szCs w:val="20"/>
        </w:rPr>
        <w:t>ř</w:t>
      </w:r>
      <w:r w:rsidRPr="009D06A2">
        <w:rPr>
          <w:rFonts w:cstheme="minorHAnsi"/>
          <w:sz w:val="20"/>
          <w:szCs w:val="20"/>
        </w:rPr>
        <w:t>edpokládá. Lze p</w:t>
      </w:r>
      <w:r w:rsidRPr="009D06A2">
        <w:rPr>
          <w:rFonts w:eastAsia="TimesNewRoman" w:cstheme="minorHAnsi"/>
          <w:sz w:val="20"/>
          <w:szCs w:val="20"/>
        </w:rPr>
        <w:t>ř</w:t>
      </w:r>
      <w:r w:rsidRPr="009D06A2">
        <w:rPr>
          <w:rFonts w:cstheme="minorHAnsi"/>
          <w:sz w:val="20"/>
          <w:szCs w:val="20"/>
        </w:rPr>
        <w:t>edpokládat, že zvýšení celkové hlukové zát</w:t>
      </w:r>
      <w:r w:rsidRPr="009D06A2">
        <w:rPr>
          <w:rFonts w:eastAsia="TimesNewRoman" w:cstheme="minorHAnsi"/>
          <w:sz w:val="20"/>
          <w:szCs w:val="20"/>
        </w:rPr>
        <w:t>ě</w:t>
      </w:r>
      <w:r w:rsidRPr="009D06A2">
        <w:rPr>
          <w:rFonts w:cstheme="minorHAnsi"/>
          <w:sz w:val="20"/>
          <w:szCs w:val="20"/>
        </w:rPr>
        <w:t>že okolí z d</w:t>
      </w:r>
      <w:r w:rsidRPr="009D06A2">
        <w:rPr>
          <w:rFonts w:eastAsia="TimesNewRoman" w:cstheme="minorHAnsi"/>
          <w:sz w:val="20"/>
          <w:szCs w:val="20"/>
        </w:rPr>
        <w:t>ů</w:t>
      </w:r>
      <w:r w:rsidRPr="009D06A2">
        <w:rPr>
          <w:rFonts w:cstheme="minorHAnsi"/>
          <w:sz w:val="20"/>
          <w:szCs w:val="20"/>
        </w:rPr>
        <w:t xml:space="preserve">vodu stavební </w:t>
      </w:r>
      <w:r w:rsidRPr="009D06A2">
        <w:rPr>
          <w:rFonts w:eastAsia="TimesNewRoman" w:cstheme="minorHAnsi"/>
          <w:sz w:val="20"/>
          <w:szCs w:val="20"/>
        </w:rPr>
        <w:t>č</w:t>
      </w:r>
      <w:r w:rsidRPr="009D06A2">
        <w:rPr>
          <w:rFonts w:cstheme="minorHAnsi"/>
          <w:sz w:val="20"/>
          <w:szCs w:val="20"/>
        </w:rPr>
        <w:t>innosti bude nízké a pouze do</w:t>
      </w:r>
      <w:r w:rsidRPr="009D06A2">
        <w:rPr>
          <w:rFonts w:eastAsia="TimesNewRoman" w:cstheme="minorHAnsi"/>
          <w:sz w:val="20"/>
          <w:szCs w:val="20"/>
        </w:rPr>
        <w:t>č</w:t>
      </w:r>
      <w:r w:rsidRPr="009D06A2">
        <w:rPr>
          <w:rFonts w:cstheme="minorHAnsi"/>
          <w:sz w:val="20"/>
          <w:szCs w:val="20"/>
        </w:rPr>
        <w:t>asné a nebude svými vlivy zat</w:t>
      </w:r>
      <w:r w:rsidRPr="009D06A2">
        <w:rPr>
          <w:rFonts w:eastAsia="TimesNewRoman" w:cstheme="minorHAnsi"/>
          <w:sz w:val="20"/>
          <w:szCs w:val="20"/>
        </w:rPr>
        <w:t>ě</w:t>
      </w:r>
      <w:r w:rsidRPr="009D06A2">
        <w:rPr>
          <w:rFonts w:cstheme="minorHAnsi"/>
          <w:sz w:val="20"/>
          <w:szCs w:val="20"/>
        </w:rPr>
        <w:t>žovat nejbližší okolí.</w:t>
      </w:r>
    </w:p>
    <w:p w14:paraId="0869F250" w14:textId="77777777" w:rsidR="003C4698" w:rsidRPr="009D06A2" w:rsidRDefault="003C4698" w:rsidP="003C4698">
      <w:pPr>
        <w:autoSpaceDE w:val="0"/>
        <w:autoSpaceDN w:val="0"/>
        <w:adjustRightInd w:val="0"/>
        <w:spacing w:after="0" w:line="240" w:lineRule="auto"/>
        <w:jc w:val="both"/>
        <w:rPr>
          <w:rFonts w:cstheme="minorHAnsi"/>
          <w:color w:val="FF0000"/>
          <w:sz w:val="20"/>
          <w:szCs w:val="20"/>
          <w:u w:val="single"/>
        </w:rPr>
      </w:pPr>
      <w:r w:rsidRPr="009D06A2">
        <w:rPr>
          <w:rFonts w:cstheme="minorHAnsi"/>
          <w:sz w:val="20"/>
          <w:szCs w:val="20"/>
          <w:u w:val="single"/>
        </w:rPr>
        <w:t>Odpady:</w:t>
      </w:r>
    </w:p>
    <w:p w14:paraId="6381A6F9" w14:textId="204AC3E8" w:rsidR="003C4698" w:rsidRPr="009D06A2" w:rsidRDefault="003C4698" w:rsidP="003C4698">
      <w:pPr>
        <w:pStyle w:val="Normlnweb1"/>
        <w:spacing w:before="0" w:after="0" w:line="240" w:lineRule="auto"/>
        <w:jc w:val="both"/>
        <w:rPr>
          <w:rFonts w:cs="Arial"/>
          <w:sz w:val="20"/>
          <w:szCs w:val="20"/>
        </w:rPr>
      </w:pPr>
      <w:r w:rsidRPr="009D06A2">
        <w:rPr>
          <w:rFonts w:cs="Arial"/>
          <w:sz w:val="20"/>
          <w:szCs w:val="20"/>
        </w:rPr>
        <w:t xml:space="preserve">Z hlediska zákona o odpadech č. </w:t>
      </w:r>
      <w:r w:rsidR="00155A84">
        <w:rPr>
          <w:rFonts w:cs="Arial"/>
          <w:sz w:val="20"/>
          <w:szCs w:val="20"/>
        </w:rPr>
        <w:t>541/2020</w:t>
      </w:r>
      <w:r w:rsidRPr="009D06A2">
        <w:rPr>
          <w:rFonts w:cs="Arial"/>
          <w:sz w:val="20"/>
          <w:szCs w:val="20"/>
        </w:rPr>
        <w:t xml:space="preserve"> Sb.</w:t>
      </w:r>
      <w:r w:rsidR="00155A84">
        <w:rPr>
          <w:rFonts w:cs="Arial"/>
          <w:sz w:val="20"/>
          <w:szCs w:val="20"/>
        </w:rPr>
        <w:t xml:space="preserve"> a </w:t>
      </w:r>
      <w:r w:rsidRPr="009D06A2">
        <w:rPr>
          <w:rFonts w:cs="Arial"/>
          <w:sz w:val="20"/>
          <w:szCs w:val="20"/>
        </w:rPr>
        <w:t>vyhlášky MŽP</w:t>
      </w:r>
      <w:r w:rsidR="002D4071">
        <w:rPr>
          <w:rFonts w:cs="Arial"/>
          <w:sz w:val="20"/>
          <w:szCs w:val="20"/>
        </w:rPr>
        <w:t xml:space="preserve"> 93/2016 Sb.,</w:t>
      </w:r>
      <w:r w:rsidRPr="009D06A2">
        <w:rPr>
          <w:rFonts w:cs="Arial"/>
          <w:sz w:val="20"/>
          <w:szCs w:val="20"/>
        </w:rPr>
        <w:t xml:space="preserve"> Katalog odpadů</w:t>
      </w:r>
      <w:r w:rsidR="002D4071">
        <w:rPr>
          <w:rFonts w:cs="Arial"/>
          <w:sz w:val="20"/>
          <w:szCs w:val="20"/>
        </w:rPr>
        <w:t xml:space="preserve"> </w:t>
      </w:r>
      <w:r w:rsidRPr="009D06A2">
        <w:rPr>
          <w:rFonts w:cs="Arial"/>
          <w:sz w:val="20"/>
          <w:szCs w:val="20"/>
        </w:rPr>
        <w:t xml:space="preserve">a ostatních prováděcích právních předpisů – nedojde při provádění stavby k nebezpečnému odpadu. V průběhu provádění stavby budou odděleně shromažďovány odpady podle kategorií a druhů, které budou předány odborné firmě k likvidaci v k tomu určených zařízeních. Shromažďovací místa a prostředky musejí být označeny v souladu s požadavky </w:t>
      </w:r>
      <w:proofErr w:type="spellStart"/>
      <w:r w:rsidRPr="009D06A2">
        <w:rPr>
          <w:rFonts w:cs="Arial"/>
          <w:sz w:val="20"/>
          <w:szCs w:val="20"/>
        </w:rPr>
        <w:t>vyhl</w:t>
      </w:r>
      <w:proofErr w:type="spellEnd"/>
      <w:r w:rsidRPr="009D06A2">
        <w:rPr>
          <w:rFonts w:cs="Arial"/>
          <w:sz w:val="20"/>
          <w:szCs w:val="20"/>
        </w:rPr>
        <w:t xml:space="preserve">. Pro shromažďování odpadů budou připraveny dostačující nádoby, tak aby bylo zároveň zajištěno třídění odpadů. </w:t>
      </w:r>
    </w:p>
    <w:p w14:paraId="7FEF9C55" w14:textId="77777777" w:rsidR="003C4698" w:rsidRPr="009D06A2" w:rsidRDefault="003C4698" w:rsidP="003C4698">
      <w:pPr>
        <w:pStyle w:val="Normlnweb1"/>
        <w:spacing w:before="0" w:after="0" w:line="240" w:lineRule="auto"/>
        <w:jc w:val="both"/>
        <w:rPr>
          <w:rFonts w:cs="Arial"/>
          <w:b/>
          <w:sz w:val="20"/>
          <w:szCs w:val="20"/>
        </w:rPr>
      </w:pPr>
      <w:r w:rsidRPr="009D06A2">
        <w:rPr>
          <w:rFonts w:cs="Arial"/>
          <w:b/>
          <w:sz w:val="20"/>
          <w:szCs w:val="20"/>
        </w:rPr>
        <w:t xml:space="preserve">Původce odpadů je povinen: </w:t>
      </w:r>
    </w:p>
    <w:p w14:paraId="264D6F14" w14:textId="77777777" w:rsidR="003C4698" w:rsidRPr="009D06A2" w:rsidRDefault="003C4698" w:rsidP="001533FC">
      <w:pPr>
        <w:pStyle w:val="Normlnweb1"/>
        <w:numPr>
          <w:ilvl w:val="0"/>
          <w:numId w:val="10"/>
        </w:numPr>
        <w:tabs>
          <w:tab w:val="left" w:pos="0"/>
          <w:tab w:val="left" w:pos="709"/>
        </w:tabs>
        <w:spacing w:before="0" w:after="0" w:line="240" w:lineRule="auto"/>
        <w:ind w:hanging="992"/>
        <w:jc w:val="both"/>
        <w:rPr>
          <w:rFonts w:cs="Arial"/>
          <w:sz w:val="20"/>
          <w:szCs w:val="20"/>
        </w:rPr>
      </w:pPr>
      <w:r w:rsidRPr="009D06A2">
        <w:rPr>
          <w:rFonts w:cs="Arial"/>
          <w:sz w:val="20"/>
          <w:szCs w:val="20"/>
        </w:rPr>
        <w:t>odpady třídit podle druhů a kategorií</w:t>
      </w:r>
    </w:p>
    <w:p w14:paraId="03AB1209" w14:textId="77777777" w:rsidR="003C4698" w:rsidRPr="009D06A2" w:rsidRDefault="003C4698" w:rsidP="001533FC">
      <w:pPr>
        <w:pStyle w:val="Normlnweb1"/>
        <w:numPr>
          <w:ilvl w:val="0"/>
          <w:numId w:val="10"/>
        </w:numPr>
        <w:tabs>
          <w:tab w:val="left" w:pos="0"/>
          <w:tab w:val="left" w:pos="709"/>
        </w:tabs>
        <w:spacing w:before="0" w:after="0" w:line="240" w:lineRule="auto"/>
        <w:ind w:hanging="992"/>
        <w:jc w:val="both"/>
        <w:rPr>
          <w:rFonts w:cs="Arial"/>
          <w:sz w:val="20"/>
          <w:szCs w:val="20"/>
        </w:rPr>
      </w:pPr>
      <w:r w:rsidRPr="009D06A2">
        <w:rPr>
          <w:rFonts w:cs="Arial"/>
          <w:sz w:val="20"/>
          <w:szCs w:val="20"/>
        </w:rPr>
        <w:t>zajistit přednostní využití odpadů</w:t>
      </w:r>
    </w:p>
    <w:p w14:paraId="54DF867C" w14:textId="77777777" w:rsidR="003C4698" w:rsidRPr="009D06A2" w:rsidRDefault="003C4698" w:rsidP="001533FC">
      <w:pPr>
        <w:pStyle w:val="Normlnweb1"/>
        <w:numPr>
          <w:ilvl w:val="0"/>
          <w:numId w:val="10"/>
        </w:numPr>
        <w:tabs>
          <w:tab w:val="left" w:pos="0"/>
          <w:tab w:val="left" w:pos="709"/>
        </w:tabs>
        <w:spacing w:before="0" w:after="0" w:line="240" w:lineRule="auto"/>
        <w:ind w:hanging="992"/>
        <w:jc w:val="both"/>
        <w:rPr>
          <w:rFonts w:cs="Arial"/>
          <w:sz w:val="20"/>
          <w:szCs w:val="20"/>
        </w:rPr>
      </w:pPr>
      <w:r w:rsidRPr="009D06A2">
        <w:rPr>
          <w:rFonts w:cs="Arial"/>
          <w:sz w:val="20"/>
          <w:szCs w:val="20"/>
        </w:rPr>
        <w:t xml:space="preserve">odpady, které sám nemůže využít nebo odstranit, musí předat pouze osobě či </w:t>
      </w:r>
    </w:p>
    <w:p w14:paraId="1E372B20" w14:textId="77777777" w:rsidR="003C4698" w:rsidRPr="009D06A2" w:rsidRDefault="003C4698" w:rsidP="001533FC">
      <w:pPr>
        <w:pStyle w:val="Normlnweb1"/>
        <w:tabs>
          <w:tab w:val="left" w:pos="0"/>
          <w:tab w:val="left" w:pos="709"/>
          <w:tab w:val="num" w:pos="1418"/>
        </w:tabs>
        <w:spacing w:before="0" w:after="0" w:line="240" w:lineRule="auto"/>
        <w:ind w:left="1418" w:hanging="992"/>
        <w:jc w:val="both"/>
        <w:rPr>
          <w:rFonts w:cs="Arial"/>
          <w:sz w:val="20"/>
          <w:szCs w:val="20"/>
        </w:rPr>
      </w:pPr>
      <w:r w:rsidRPr="009D06A2">
        <w:rPr>
          <w:rFonts w:cs="Arial"/>
          <w:sz w:val="20"/>
          <w:szCs w:val="20"/>
        </w:rPr>
        <w:tab/>
        <w:t>firmě, která je s nakládáním s těmi to odpady způsobilá</w:t>
      </w:r>
    </w:p>
    <w:p w14:paraId="457E2991" w14:textId="77777777" w:rsidR="003C4698" w:rsidRPr="009D06A2" w:rsidRDefault="003C4698" w:rsidP="001533FC">
      <w:pPr>
        <w:pStyle w:val="Normlnweb1"/>
        <w:numPr>
          <w:ilvl w:val="0"/>
          <w:numId w:val="10"/>
        </w:numPr>
        <w:tabs>
          <w:tab w:val="left" w:pos="0"/>
          <w:tab w:val="left" w:pos="709"/>
        </w:tabs>
        <w:spacing w:before="0" w:after="0" w:line="240" w:lineRule="auto"/>
        <w:ind w:hanging="992"/>
        <w:jc w:val="both"/>
        <w:rPr>
          <w:rFonts w:cs="Arial"/>
          <w:sz w:val="20"/>
          <w:szCs w:val="20"/>
        </w:rPr>
      </w:pPr>
      <w:r w:rsidRPr="009D06A2">
        <w:rPr>
          <w:rFonts w:cs="Arial"/>
          <w:sz w:val="20"/>
          <w:szCs w:val="20"/>
        </w:rPr>
        <w:t>shromažďovat odpady podle druhů a kategorií</w:t>
      </w:r>
    </w:p>
    <w:p w14:paraId="618EAA8F" w14:textId="2E7DC097" w:rsidR="003C4698" w:rsidRDefault="003C4698" w:rsidP="001533FC">
      <w:pPr>
        <w:autoSpaceDE w:val="0"/>
        <w:autoSpaceDN w:val="0"/>
        <w:adjustRightInd w:val="0"/>
        <w:spacing w:after="0" w:line="240" w:lineRule="auto"/>
        <w:jc w:val="both"/>
        <w:rPr>
          <w:rFonts w:cs="Arial"/>
          <w:sz w:val="20"/>
          <w:szCs w:val="20"/>
        </w:rPr>
      </w:pPr>
      <w:r w:rsidRPr="009D06A2">
        <w:rPr>
          <w:rFonts w:cs="Arial"/>
          <w:sz w:val="20"/>
          <w:szCs w:val="20"/>
        </w:rPr>
        <w:t xml:space="preserve">Negativní vliv stavební činnosti na životní prostředí, zejména škodlivé exhalace, hluk, teplo, otřesy, vibrace, prach, zápach, znečišťování vod a pozemních komunikací a zastínění budov nesmí překročit a nepřekračuje limity uvedené v příslušných předpisech např. zákon č. </w:t>
      </w:r>
      <w:r w:rsidR="002D4071">
        <w:rPr>
          <w:rFonts w:cs="Arial"/>
          <w:sz w:val="20"/>
          <w:szCs w:val="20"/>
        </w:rPr>
        <w:t>372/2011</w:t>
      </w:r>
      <w:r w:rsidRPr="009D06A2">
        <w:rPr>
          <w:rFonts w:cs="Arial"/>
          <w:sz w:val="20"/>
          <w:szCs w:val="20"/>
        </w:rPr>
        <w:t xml:space="preserve"> Sb., zákon č. 17/1992 Sb., vyhláška č. </w:t>
      </w:r>
      <w:r w:rsidR="002D4071" w:rsidRPr="002D4071">
        <w:rPr>
          <w:rFonts w:cs="Arial"/>
          <w:sz w:val="20"/>
          <w:szCs w:val="20"/>
        </w:rPr>
        <w:t>145/2008</w:t>
      </w:r>
      <w:r w:rsidR="002D4071">
        <w:rPr>
          <w:rFonts w:cs="Arial"/>
          <w:sz w:val="20"/>
          <w:szCs w:val="20"/>
        </w:rPr>
        <w:t xml:space="preserve"> Sb</w:t>
      </w:r>
      <w:r w:rsidRPr="009D06A2">
        <w:rPr>
          <w:rFonts w:cs="Arial"/>
          <w:sz w:val="20"/>
          <w:szCs w:val="20"/>
        </w:rPr>
        <w:t>.</w:t>
      </w:r>
    </w:p>
    <w:p w14:paraId="295221AC" w14:textId="77777777" w:rsidR="002D4071" w:rsidRPr="001533FC" w:rsidRDefault="002D4071" w:rsidP="001533FC">
      <w:pPr>
        <w:autoSpaceDE w:val="0"/>
        <w:autoSpaceDN w:val="0"/>
        <w:adjustRightInd w:val="0"/>
        <w:spacing w:after="0" w:line="240" w:lineRule="auto"/>
        <w:jc w:val="both"/>
        <w:rPr>
          <w:rFonts w:cstheme="minorHAnsi"/>
          <w:color w:val="FF0000"/>
          <w:sz w:val="20"/>
          <w:szCs w:val="20"/>
        </w:rPr>
      </w:pPr>
    </w:p>
    <w:p w14:paraId="39321122" w14:textId="77777777" w:rsidR="003C4698" w:rsidRPr="009D06A2" w:rsidRDefault="003C4698" w:rsidP="003C4698">
      <w:pPr>
        <w:pStyle w:val="Odstavecseseznamem"/>
        <w:numPr>
          <w:ilvl w:val="0"/>
          <w:numId w:val="3"/>
        </w:numPr>
        <w:autoSpaceDE w:val="0"/>
        <w:autoSpaceDN w:val="0"/>
        <w:adjustRightInd w:val="0"/>
        <w:spacing w:after="0" w:line="240" w:lineRule="auto"/>
        <w:jc w:val="both"/>
        <w:rPr>
          <w:rFonts w:eastAsia="Times New Roman" w:cstheme="minorHAnsi"/>
          <w:b/>
          <w:i/>
          <w:sz w:val="20"/>
          <w:szCs w:val="20"/>
          <w:u w:val="single"/>
          <w:lang w:eastAsia="cs-CZ"/>
        </w:rPr>
      </w:pPr>
      <w:r w:rsidRPr="009D06A2">
        <w:rPr>
          <w:rFonts w:eastAsia="Times New Roman" w:cstheme="minorHAnsi"/>
          <w:b/>
          <w:i/>
          <w:sz w:val="20"/>
          <w:szCs w:val="20"/>
          <w:u w:val="single"/>
          <w:lang w:eastAsia="cs-CZ"/>
        </w:rPr>
        <w:t>zásady bezpečnosti a ochrany zdraví při práci na staveništi:</w:t>
      </w:r>
    </w:p>
    <w:p w14:paraId="50C80F61" w14:textId="77777777" w:rsidR="003C4698" w:rsidRPr="009D06A2" w:rsidRDefault="003C4698" w:rsidP="001533FC">
      <w:pPr>
        <w:pStyle w:val="Standard"/>
        <w:jc w:val="both"/>
        <w:rPr>
          <w:rFonts w:asciiTheme="minorHAnsi" w:hAnsiTheme="minorHAnsi" w:cstheme="minorHAnsi"/>
          <w:sz w:val="20"/>
          <w:szCs w:val="20"/>
        </w:rPr>
      </w:pPr>
      <w:r w:rsidRPr="009D06A2">
        <w:rPr>
          <w:rFonts w:asciiTheme="minorHAnsi" w:hAnsiTheme="minorHAnsi" w:cstheme="minorHAnsi"/>
          <w:sz w:val="20"/>
          <w:szCs w:val="20"/>
        </w:rPr>
        <w:t>Veškeré práce prováděné při stavebních pracích budou konány v souladu dle nařízení vlády 591/2006 Sb. o bližších minimálních požadavcích na bezpečnost a ochranu zdraví při práci na staveništích a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2602E7C3" w14:textId="77777777" w:rsidR="003C4698" w:rsidRPr="009D06A2" w:rsidRDefault="003C4698" w:rsidP="001533FC">
      <w:pPr>
        <w:pStyle w:val="Standard"/>
        <w:jc w:val="both"/>
        <w:rPr>
          <w:rFonts w:asciiTheme="minorHAnsi" w:hAnsiTheme="minorHAnsi" w:cstheme="minorHAnsi"/>
          <w:sz w:val="20"/>
          <w:szCs w:val="20"/>
        </w:rPr>
      </w:pPr>
      <w:r w:rsidRPr="009D06A2">
        <w:rPr>
          <w:rFonts w:asciiTheme="minorHAnsi" w:hAnsiTheme="minorHAnsi" w:cstheme="minorHAnsi"/>
          <w:sz w:val="20"/>
          <w:szCs w:val="20"/>
        </w:rPr>
        <w:t>Při výstavbě a provozu je nutno dodržet veškeré platné bezpečnostní, hygienické a zdravotnické předpisy platné pro daný druh stavby. Zejména je nutno dodržet vyhlášku o bezpečnosti práce (vč. zajištění obvodu staveniště) a zákon o ochraně veřejného zdraví a veškeré hygienické a zdravotnické předpisy.</w:t>
      </w:r>
    </w:p>
    <w:p w14:paraId="5881F06A" w14:textId="69665A8C" w:rsidR="003C4698" w:rsidRPr="009D06A2" w:rsidRDefault="003C4698" w:rsidP="003C4698">
      <w:pPr>
        <w:pStyle w:val="Standard"/>
        <w:tabs>
          <w:tab w:val="left" w:pos="284"/>
        </w:tabs>
        <w:jc w:val="both"/>
        <w:rPr>
          <w:rFonts w:asciiTheme="minorHAnsi" w:hAnsiTheme="minorHAnsi" w:cstheme="minorHAnsi"/>
          <w:sz w:val="20"/>
          <w:szCs w:val="20"/>
        </w:rPr>
      </w:pPr>
      <w:r w:rsidRPr="009D06A2">
        <w:rPr>
          <w:rFonts w:asciiTheme="minorHAnsi" w:hAnsiTheme="minorHAnsi" w:cstheme="minorHAnsi"/>
          <w:sz w:val="20"/>
          <w:szCs w:val="20"/>
        </w:rPr>
        <w:t>Pro zajištění bezpečnosti práce musí mít příslušní pracovníci, obsluhující technická zařízení, odpovídající kvalifikaci. Provozovatel musí zajistit odborný výcvik pracovníků, tech. podmínky a údržbu tech. zařízení. Zároveň je povinen vybavit pracovníky příslušnými, pracovními a ochrannými pomůckami tak, aby byla zajištěna bezpečnost a ochrana zdraví při práci.</w:t>
      </w:r>
    </w:p>
    <w:p w14:paraId="3850F9D8" w14:textId="2327B90B" w:rsidR="003C4698" w:rsidRDefault="003C4698" w:rsidP="001533FC">
      <w:pPr>
        <w:pStyle w:val="Standard"/>
        <w:jc w:val="both"/>
        <w:rPr>
          <w:rFonts w:asciiTheme="minorHAnsi" w:hAnsiTheme="minorHAnsi" w:cstheme="minorHAnsi"/>
          <w:sz w:val="20"/>
          <w:szCs w:val="20"/>
        </w:rPr>
      </w:pPr>
      <w:r w:rsidRPr="009D06A2">
        <w:rPr>
          <w:rFonts w:asciiTheme="minorHAnsi" w:hAnsiTheme="minorHAnsi" w:cstheme="minorHAnsi"/>
          <w:sz w:val="20"/>
          <w:szCs w:val="20"/>
        </w:rPr>
        <w:t>Dodržování bezpečnosti práce během výstavby je výhradní záležitostí dodavatelské firmy.</w:t>
      </w:r>
    </w:p>
    <w:p w14:paraId="45F2B00A" w14:textId="77777777" w:rsidR="002D4071" w:rsidRPr="009D06A2" w:rsidRDefault="002D4071" w:rsidP="001533FC">
      <w:pPr>
        <w:pStyle w:val="Standard"/>
        <w:jc w:val="both"/>
        <w:rPr>
          <w:rFonts w:asciiTheme="minorHAnsi" w:hAnsiTheme="minorHAnsi" w:cstheme="minorHAnsi"/>
          <w:sz w:val="20"/>
          <w:szCs w:val="20"/>
        </w:rPr>
      </w:pPr>
    </w:p>
    <w:p w14:paraId="158DAC1D" w14:textId="77777777" w:rsidR="003C4698" w:rsidRPr="009D06A2" w:rsidRDefault="003C4698" w:rsidP="003C4698">
      <w:pPr>
        <w:pStyle w:val="Odstavecseseznamem"/>
        <w:numPr>
          <w:ilvl w:val="0"/>
          <w:numId w:val="3"/>
        </w:numPr>
        <w:spacing w:after="0" w:line="240" w:lineRule="auto"/>
        <w:jc w:val="both"/>
        <w:rPr>
          <w:rFonts w:eastAsia="Times New Roman" w:cstheme="minorHAnsi"/>
          <w:b/>
          <w:i/>
          <w:sz w:val="20"/>
          <w:szCs w:val="20"/>
          <w:u w:val="single"/>
          <w:lang w:eastAsia="cs-CZ"/>
        </w:rPr>
      </w:pPr>
      <w:r w:rsidRPr="009D06A2">
        <w:rPr>
          <w:rFonts w:eastAsia="Times New Roman" w:cstheme="minorHAnsi"/>
          <w:b/>
          <w:i/>
          <w:sz w:val="20"/>
          <w:szCs w:val="20"/>
          <w:u w:val="single"/>
          <w:lang w:eastAsia="cs-CZ"/>
        </w:rPr>
        <w:t>úpravy pro bezbariérové užívání výstavbou dotčených staveb:</w:t>
      </w:r>
    </w:p>
    <w:p w14:paraId="4F8F54A6" w14:textId="0A584FB2" w:rsidR="003C4698" w:rsidRDefault="003C4698" w:rsidP="001533FC">
      <w:pPr>
        <w:spacing w:after="0" w:line="240" w:lineRule="auto"/>
        <w:jc w:val="both"/>
        <w:rPr>
          <w:rFonts w:eastAsia="Times New Roman" w:cstheme="minorHAnsi"/>
          <w:sz w:val="20"/>
          <w:szCs w:val="20"/>
          <w:lang w:eastAsia="cs-CZ"/>
        </w:rPr>
      </w:pPr>
      <w:r w:rsidRPr="009D06A2">
        <w:rPr>
          <w:rFonts w:eastAsia="Times New Roman" w:cstheme="minorHAnsi"/>
          <w:sz w:val="20"/>
          <w:szCs w:val="20"/>
          <w:lang w:eastAsia="cs-CZ"/>
        </w:rPr>
        <w:t>Staveniště bude ohraničeno (páskou, oplocením) a na staveniště nebude umožněn přístup třetích osob a osob s omezenou schopností pohybu a orientace. Řešení okolních pozemků a staveb, případně přístup k těmto pozemkům a stavbám na nich nebude předmětnou stavbou dotčeno.</w:t>
      </w:r>
    </w:p>
    <w:p w14:paraId="78F60DE4" w14:textId="77777777" w:rsidR="002D4071" w:rsidRPr="009D06A2" w:rsidRDefault="002D4071" w:rsidP="001533FC">
      <w:pPr>
        <w:spacing w:after="0" w:line="240" w:lineRule="auto"/>
        <w:jc w:val="both"/>
        <w:rPr>
          <w:rFonts w:eastAsia="Times New Roman" w:cstheme="minorHAnsi"/>
          <w:sz w:val="20"/>
          <w:szCs w:val="20"/>
          <w:lang w:eastAsia="cs-CZ"/>
        </w:rPr>
      </w:pPr>
    </w:p>
    <w:p w14:paraId="48AF52F9" w14:textId="77777777" w:rsidR="003C4698" w:rsidRPr="009D06A2" w:rsidRDefault="003C4698" w:rsidP="003C4698">
      <w:pPr>
        <w:pStyle w:val="Odstavecseseznamem"/>
        <w:numPr>
          <w:ilvl w:val="0"/>
          <w:numId w:val="3"/>
        </w:numPr>
        <w:spacing w:after="0" w:line="240" w:lineRule="auto"/>
        <w:ind w:left="714" w:hanging="357"/>
        <w:jc w:val="both"/>
        <w:rPr>
          <w:rFonts w:eastAsia="Times New Roman" w:cstheme="minorHAnsi"/>
          <w:b/>
          <w:i/>
          <w:sz w:val="20"/>
          <w:szCs w:val="20"/>
          <w:u w:val="single"/>
          <w:lang w:eastAsia="cs-CZ"/>
        </w:rPr>
      </w:pPr>
      <w:r w:rsidRPr="009D06A2">
        <w:rPr>
          <w:rFonts w:eastAsia="Times New Roman" w:cstheme="minorHAnsi"/>
          <w:b/>
          <w:i/>
          <w:sz w:val="20"/>
          <w:szCs w:val="20"/>
          <w:u w:val="single"/>
          <w:lang w:eastAsia="cs-CZ"/>
        </w:rPr>
        <w:t>zásady pro dopravní inženýrská opatření:</w:t>
      </w:r>
    </w:p>
    <w:p w14:paraId="1F5FA688" w14:textId="127FE6CE" w:rsidR="003C4698" w:rsidRDefault="003C4698" w:rsidP="001533FC">
      <w:pPr>
        <w:spacing w:after="0" w:line="240" w:lineRule="auto"/>
        <w:jc w:val="both"/>
        <w:rPr>
          <w:rFonts w:eastAsia="Times New Roman" w:cstheme="minorHAnsi"/>
          <w:sz w:val="20"/>
          <w:szCs w:val="20"/>
          <w:lang w:eastAsia="cs-CZ"/>
        </w:rPr>
      </w:pPr>
      <w:r w:rsidRPr="009D06A2">
        <w:rPr>
          <w:rFonts w:eastAsia="Times New Roman" w:cstheme="minorHAnsi"/>
          <w:sz w:val="20"/>
          <w:szCs w:val="20"/>
          <w:lang w:eastAsia="cs-CZ"/>
        </w:rPr>
        <w:t>Není navržené.</w:t>
      </w:r>
    </w:p>
    <w:p w14:paraId="4FC633CB" w14:textId="6658D2BB" w:rsidR="002D4071" w:rsidRDefault="002D4071" w:rsidP="001533FC">
      <w:pPr>
        <w:spacing w:after="0" w:line="240" w:lineRule="auto"/>
        <w:jc w:val="both"/>
        <w:rPr>
          <w:rFonts w:eastAsia="Times New Roman" w:cstheme="minorHAnsi"/>
          <w:sz w:val="20"/>
          <w:szCs w:val="20"/>
          <w:lang w:eastAsia="cs-CZ"/>
        </w:rPr>
      </w:pPr>
    </w:p>
    <w:p w14:paraId="789932D6" w14:textId="284032F4" w:rsidR="00627991" w:rsidRDefault="00627991" w:rsidP="001533FC">
      <w:pPr>
        <w:spacing w:after="0" w:line="240" w:lineRule="auto"/>
        <w:jc w:val="both"/>
        <w:rPr>
          <w:rFonts w:eastAsia="Times New Roman" w:cstheme="minorHAnsi"/>
          <w:sz w:val="20"/>
          <w:szCs w:val="20"/>
          <w:lang w:eastAsia="cs-CZ"/>
        </w:rPr>
      </w:pPr>
    </w:p>
    <w:p w14:paraId="41EF942E" w14:textId="77777777" w:rsidR="00627991" w:rsidRPr="009D06A2" w:rsidRDefault="00627991" w:rsidP="001533FC">
      <w:pPr>
        <w:spacing w:after="0" w:line="240" w:lineRule="auto"/>
        <w:jc w:val="both"/>
        <w:rPr>
          <w:rFonts w:eastAsia="Times New Roman" w:cstheme="minorHAnsi"/>
          <w:sz w:val="20"/>
          <w:szCs w:val="20"/>
          <w:lang w:eastAsia="cs-CZ"/>
        </w:rPr>
      </w:pPr>
    </w:p>
    <w:p w14:paraId="338472B1" w14:textId="77777777" w:rsidR="003C4698" w:rsidRPr="009D06A2" w:rsidRDefault="003C4698" w:rsidP="003C4698">
      <w:pPr>
        <w:pStyle w:val="Odstavecseseznamem"/>
        <w:numPr>
          <w:ilvl w:val="0"/>
          <w:numId w:val="3"/>
        </w:numPr>
        <w:spacing w:after="0" w:line="240" w:lineRule="auto"/>
        <w:ind w:left="714" w:hanging="357"/>
        <w:jc w:val="both"/>
        <w:rPr>
          <w:rFonts w:eastAsia="Times New Roman" w:cstheme="minorHAnsi"/>
          <w:b/>
          <w:i/>
          <w:sz w:val="20"/>
          <w:szCs w:val="20"/>
          <w:u w:val="single"/>
          <w:lang w:eastAsia="cs-CZ"/>
        </w:rPr>
      </w:pPr>
      <w:r w:rsidRPr="009D06A2">
        <w:rPr>
          <w:rFonts w:eastAsia="Times New Roman" w:cstheme="minorHAnsi"/>
          <w:b/>
          <w:i/>
          <w:sz w:val="20"/>
          <w:szCs w:val="20"/>
          <w:u w:val="single"/>
          <w:lang w:eastAsia="cs-CZ"/>
        </w:rPr>
        <w:t>stanovení speciálních podmínek pro provádění stavby – provádění stavby za provozu, opatření proti účinkům vnějšího prostředí při výstavbě apod.:</w:t>
      </w:r>
    </w:p>
    <w:p w14:paraId="1A6E5140" w14:textId="01BDCD1D" w:rsidR="003C4698" w:rsidRDefault="003C4698" w:rsidP="001533FC">
      <w:pPr>
        <w:autoSpaceDE w:val="0"/>
        <w:autoSpaceDN w:val="0"/>
        <w:adjustRightInd w:val="0"/>
        <w:spacing w:after="0" w:line="240" w:lineRule="auto"/>
        <w:jc w:val="both"/>
        <w:rPr>
          <w:rFonts w:cstheme="minorHAnsi"/>
          <w:sz w:val="20"/>
          <w:szCs w:val="20"/>
        </w:rPr>
      </w:pPr>
      <w:r w:rsidRPr="009D06A2">
        <w:rPr>
          <w:rFonts w:cstheme="minorHAnsi"/>
          <w:sz w:val="20"/>
          <w:szCs w:val="20"/>
        </w:rPr>
        <w:t>Vzhledem k tomu, že navržený stavební zám</w:t>
      </w:r>
      <w:r w:rsidRPr="009D06A2">
        <w:rPr>
          <w:rFonts w:eastAsia="TimesNewRoman" w:cstheme="minorHAnsi"/>
          <w:sz w:val="20"/>
          <w:szCs w:val="20"/>
        </w:rPr>
        <w:t>ě</w:t>
      </w:r>
      <w:r w:rsidRPr="009D06A2">
        <w:rPr>
          <w:rFonts w:cstheme="minorHAnsi"/>
          <w:sz w:val="20"/>
          <w:szCs w:val="20"/>
        </w:rPr>
        <w:t>r se nachází ve stávajícím areálu investora není třeba stanovovat speciální podmínky pro provádění stavby. Budou dohodnuty podmínky realizace tak, aby byla zabezpe</w:t>
      </w:r>
      <w:r w:rsidRPr="009D06A2">
        <w:rPr>
          <w:rFonts w:eastAsia="TimesNewRoman" w:cstheme="minorHAnsi"/>
          <w:sz w:val="20"/>
          <w:szCs w:val="20"/>
        </w:rPr>
        <w:t>č</w:t>
      </w:r>
      <w:r w:rsidRPr="009D06A2">
        <w:rPr>
          <w:rFonts w:cstheme="minorHAnsi"/>
          <w:sz w:val="20"/>
          <w:szCs w:val="20"/>
        </w:rPr>
        <w:t>ena ochrana stávajících konstrukcí, prvk</w:t>
      </w:r>
      <w:r w:rsidRPr="009D06A2">
        <w:rPr>
          <w:rFonts w:eastAsia="TimesNewRoman" w:cstheme="minorHAnsi"/>
          <w:sz w:val="20"/>
          <w:szCs w:val="20"/>
        </w:rPr>
        <w:t xml:space="preserve">ů </w:t>
      </w:r>
      <w:r w:rsidRPr="009D06A2">
        <w:rPr>
          <w:rFonts w:cstheme="minorHAnsi"/>
          <w:sz w:val="20"/>
          <w:szCs w:val="20"/>
        </w:rPr>
        <w:t>stavby a technologie. Nezbytnou nutností je dodržování vnit</w:t>
      </w:r>
      <w:r w:rsidRPr="009D06A2">
        <w:rPr>
          <w:rFonts w:eastAsia="TimesNewRoman" w:cstheme="minorHAnsi"/>
          <w:sz w:val="20"/>
          <w:szCs w:val="20"/>
        </w:rPr>
        <w:t>ř</w:t>
      </w:r>
      <w:r w:rsidRPr="009D06A2">
        <w:rPr>
          <w:rFonts w:cstheme="minorHAnsi"/>
          <w:sz w:val="20"/>
          <w:szCs w:val="20"/>
        </w:rPr>
        <w:t>ních p</w:t>
      </w:r>
      <w:r w:rsidRPr="009D06A2">
        <w:rPr>
          <w:rFonts w:eastAsia="TimesNewRoman" w:cstheme="minorHAnsi"/>
          <w:sz w:val="20"/>
          <w:szCs w:val="20"/>
        </w:rPr>
        <w:t>ř</w:t>
      </w:r>
      <w:r w:rsidRPr="009D06A2">
        <w:rPr>
          <w:rFonts w:cstheme="minorHAnsi"/>
          <w:sz w:val="20"/>
          <w:szCs w:val="20"/>
        </w:rPr>
        <w:t>edpis</w:t>
      </w:r>
      <w:r w:rsidRPr="009D06A2">
        <w:rPr>
          <w:rFonts w:eastAsia="TimesNewRoman" w:cstheme="minorHAnsi"/>
          <w:sz w:val="20"/>
          <w:szCs w:val="20"/>
        </w:rPr>
        <w:t xml:space="preserve">ů </w:t>
      </w:r>
      <w:r w:rsidRPr="009D06A2">
        <w:rPr>
          <w:rFonts w:cstheme="minorHAnsi"/>
          <w:sz w:val="20"/>
          <w:szCs w:val="20"/>
        </w:rPr>
        <w:t xml:space="preserve">investora (provozu), provozní </w:t>
      </w:r>
      <w:r w:rsidRPr="009D06A2">
        <w:rPr>
          <w:rFonts w:eastAsia="TimesNewRoman" w:cstheme="minorHAnsi"/>
          <w:sz w:val="20"/>
          <w:szCs w:val="20"/>
        </w:rPr>
        <w:t>ř</w:t>
      </w:r>
      <w:r w:rsidRPr="009D06A2">
        <w:rPr>
          <w:rFonts w:cstheme="minorHAnsi"/>
          <w:sz w:val="20"/>
          <w:szCs w:val="20"/>
        </w:rPr>
        <w:t>ady, požární p</w:t>
      </w:r>
      <w:r w:rsidRPr="009D06A2">
        <w:rPr>
          <w:rFonts w:eastAsia="TimesNewRoman" w:cstheme="minorHAnsi"/>
          <w:sz w:val="20"/>
          <w:szCs w:val="20"/>
        </w:rPr>
        <w:t>ř</w:t>
      </w:r>
      <w:r w:rsidRPr="009D06A2">
        <w:rPr>
          <w:rFonts w:cstheme="minorHAnsi"/>
          <w:sz w:val="20"/>
          <w:szCs w:val="20"/>
        </w:rPr>
        <w:t>edpisy, bezpe</w:t>
      </w:r>
      <w:r w:rsidRPr="009D06A2">
        <w:rPr>
          <w:rFonts w:eastAsia="TimesNewRoman" w:cstheme="minorHAnsi"/>
          <w:sz w:val="20"/>
          <w:szCs w:val="20"/>
        </w:rPr>
        <w:t>č</w:t>
      </w:r>
      <w:r w:rsidRPr="009D06A2">
        <w:rPr>
          <w:rFonts w:cstheme="minorHAnsi"/>
          <w:sz w:val="20"/>
          <w:szCs w:val="20"/>
        </w:rPr>
        <w:t>nostní p</w:t>
      </w:r>
      <w:r w:rsidRPr="009D06A2">
        <w:rPr>
          <w:rFonts w:eastAsia="TimesNewRoman" w:cstheme="minorHAnsi"/>
          <w:sz w:val="20"/>
          <w:szCs w:val="20"/>
        </w:rPr>
        <w:t>ř</w:t>
      </w:r>
      <w:r w:rsidRPr="009D06A2">
        <w:rPr>
          <w:rFonts w:cstheme="minorHAnsi"/>
          <w:sz w:val="20"/>
          <w:szCs w:val="20"/>
        </w:rPr>
        <w:t>edpisy atd.</w:t>
      </w:r>
    </w:p>
    <w:p w14:paraId="69728742" w14:textId="77777777" w:rsidR="002D4071" w:rsidRPr="009D06A2" w:rsidRDefault="002D4071" w:rsidP="001533FC">
      <w:pPr>
        <w:autoSpaceDE w:val="0"/>
        <w:autoSpaceDN w:val="0"/>
        <w:adjustRightInd w:val="0"/>
        <w:spacing w:after="0" w:line="240" w:lineRule="auto"/>
        <w:jc w:val="both"/>
        <w:rPr>
          <w:rFonts w:cstheme="minorHAnsi"/>
          <w:sz w:val="20"/>
          <w:szCs w:val="20"/>
        </w:rPr>
      </w:pPr>
    </w:p>
    <w:p w14:paraId="152FD4CD" w14:textId="77777777" w:rsidR="003C4698" w:rsidRPr="009D06A2" w:rsidRDefault="003C4698" w:rsidP="003C4698">
      <w:pPr>
        <w:pStyle w:val="Odstavecseseznamem"/>
        <w:numPr>
          <w:ilvl w:val="0"/>
          <w:numId w:val="3"/>
        </w:numPr>
        <w:spacing w:after="0" w:line="240" w:lineRule="auto"/>
        <w:ind w:left="714" w:hanging="357"/>
        <w:jc w:val="both"/>
        <w:rPr>
          <w:rFonts w:eastAsia="Times New Roman" w:cstheme="minorHAnsi"/>
          <w:b/>
          <w:i/>
          <w:sz w:val="20"/>
          <w:szCs w:val="20"/>
          <w:u w:val="single"/>
          <w:lang w:eastAsia="cs-CZ"/>
        </w:rPr>
      </w:pPr>
      <w:r w:rsidRPr="009D06A2">
        <w:rPr>
          <w:rFonts w:eastAsia="Times New Roman" w:cstheme="minorHAnsi"/>
          <w:b/>
          <w:i/>
          <w:sz w:val="20"/>
          <w:szCs w:val="20"/>
          <w:u w:val="single"/>
          <w:lang w:eastAsia="cs-CZ"/>
        </w:rPr>
        <w:t>postup výstavby, rozhodující dílčí termíny:</w:t>
      </w:r>
    </w:p>
    <w:p w14:paraId="2E2656DE" w14:textId="77777777" w:rsidR="00C86551" w:rsidRPr="00C86551" w:rsidRDefault="003C4698" w:rsidP="00C86551">
      <w:pPr>
        <w:spacing w:after="0" w:line="240" w:lineRule="auto"/>
        <w:jc w:val="both"/>
        <w:rPr>
          <w:rFonts w:eastAsia="Times New Roman" w:cstheme="minorHAnsi"/>
          <w:sz w:val="20"/>
          <w:szCs w:val="20"/>
          <w:lang w:eastAsia="cs-CZ"/>
        </w:rPr>
      </w:pPr>
      <w:r w:rsidRPr="009D06A2">
        <w:rPr>
          <w:rFonts w:eastAsia="Times New Roman" w:cstheme="minorHAnsi"/>
          <w:sz w:val="20"/>
          <w:szCs w:val="20"/>
          <w:lang w:eastAsia="cs-CZ"/>
        </w:rPr>
        <w:t xml:space="preserve">Jedná se o stavbu menšího rozsahu, která bude prováděna oprávněnou stavební firmou, která bude vybrána na základě výběrového řízení investora akce. Název a adresa odborné firmy (stavebního podnikatele), která bude realizovat stavbu, včetně jména a adresy osoby, která bude vykonávat odborný dozor nad prováděním prací, bude sdělena písemně příslušnému stavebnímu úřadu – odboru výstavby 15 dní před zahájením prací. </w:t>
      </w:r>
      <w:r w:rsidR="00C86551" w:rsidRPr="00C86551">
        <w:rPr>
          <w:rFonts w:eastAsia="Times New Roman" w:cstheme="minorHAnsi"/>
          <w:sz w:val="20"/>
          <w:szCs w:val="20"/>
          <w:lang w:eastAsia="cs-CZ"/>
        </w:rPr>
        <w:t>Stavba bude realizována jako jeden celek, bez dílčích etap.</w:t>
      </w:r>
    </w:p>
    <w:p w14:paraId="0FDF4902" w14:textId="77777777" w:rsidR="00C86551" w:rsidRPr="00C86551" w:rsidRDefault="00C86551" w:rsidP="00C86551">
      <w:pPr>
        <w:spacing w:after="0" w:line="240" w:lineRule="auto"/>
        <w:jc w:val="both"/>
        <w:rPr>
          <w:rFonts w:eastAsia="Times New Roman" w:cstheme="minorHAnsi"/>
          <w:sz w:val="20"/>
          <w:szCs w:val="20"/>
          <w:lang w:eastAsia="cs-CZ"/>
        </w:rPr>
      </w:pPr>
      <w:r w:rsidRPr="00C86551">
        <w:rPr>
          <w:rFonts w:eastAsia="Times New Roman" w:cstheme="minorHAnsi"/>
          <w:sz w:val="20"/>
          <w:szCs w:val="20"/>
          <w:lang w:eastAsia="cs-CZ"/>
        </w:rPr>
        <w:t>Před kolaudací musí proběhnout komplexní vyzkoušení k průkazu běžného užívání stavby. Jednotlivé zařízení budou předávána na základě předávacích protokolů, revizních zpráv, schvalovacích protokolů vč. podrobných návodů k obsluze na dodaná zařízení.</w:t>
      </w:r>
    </w:p>
    <w:p w14:paraId="67037A10" w14:textId="072FB522" w:rsidR="003C4698" w:rsidRDefault="00C86551" w:rsidP="00C86551">
      <w:pPr>
        <w:spacing w:after="0" w:line="240" w:lineRule="auto"/>
        <w:jc w:val="both"/>
        <w:rPr>
          <w:rFonts w:eastAsia="Times New Roman" w:cstheme="minorHAnsi"/>
          <w:sz w:val="20"/>
          <w:szCs w:val="20"/>
          <w:lang w:eastAsia="cs-CZ"/>
        </w:rPr>
      </w:pPr>
      <w:r w:rsidRPr="00C86551">
        <w:rPr>
          <w:rFonts w:eastAsia="Times New Roman" w:cstheme="minorHAnsi"/>
          <w:sz w:val="20"/>
          <w:szCs w:val="20"/>
          <w:lang w:eastAsia="cs-CZ"/>
        </w:rPr>
        <w:t>Stavba bude předána do užívání jako celek v termínu po dokončení všech stavebních objektů.</w:t>
      </w:r>
    </w:p>
    <w:p w14:paraId="4C448F86" w14:textId="7D42EE07" w:rsidR="00726130" w:rsidRDefault="00726130" w:rsidP="00C86551">
      <w:pPr>
        <w:spacing w:after="0" w:line="240" w:lineRule="auto"/>
        <w:jc w:val="both"/>
        <w:rPr>
          <w:rFonts w:eastAsia="Times New Roman" w:cstheme="minorHAnsi"/>
          <w:sz w:val="20"/>
          <w:szCs w:val="20"/>
          <w:lang w:eastAsia="cs-CZ"/>
        </w:rPr>
      </w:pPr>
    </w:p>
    <w:p w14:paraId="294EA551" w14:textId="77777777" w:rsidR="00726130" w:rsidRPr="00726130" w:rsidRDefault="00726130" w:rsidP="00726130">
      <w:pPr>
        <w:numPr>
          <w:ilvl w:val="0"/>
          <w:numId w:val="19"/>
        </w:numPr>
        <w:spacing w:after="0" w:line="240" w:lineRule="auto"/>
        <w:jc w:val="both"/>
        <w:rPr>
          <w:rFonts w:eastAsia="Times New Roman" w:cstheme="minorHAnsi"/>
          <w:sz w:val="20"/>
          <w:szCs w:val="20"/>
          <w:lang w:eastAsia="cs-CZ"/>
        </w:rPr>
      </w:pPr>
      <w:r w:rsidRPr="00726130">
        <w:rPr>
          <w:rFonts w:eastAsia="Times New Roman" w:cstheme="minorHAnsi"/>
          <w:sz w:val="20"/>
          <w:szCs w:val="20"/>
          <w:lang w:eastAsia="cs-CZ"/>
        </w:rPr>
        <w:t xml:space="preserve">Přípravné práce, zajištění a předání staveniště </w:t>
      </w:r>
    </w:p>
    <w:p w14:paraId="4928EA12" w14:textId="77777777" w:rsidR="00726130" w:rsidRPr="00726130" w:rsidRDefault="00726130" w:rsidP="00726130">
      <w:pPr>
        <w:numPr>
          <w:ilvl w:val="0"/>
          <w:numId w:val="19"/>
        </w:numPr>
        <w:spacing w:after="0" w:line="240" w:lineRule="auto"/>
        <w:jc w:val="both"/>
        <w:rPr>
          <w:rFonts w:eastAsia="Times New Roman" w:cstheme="minorHAnsi"/>
          <w:sz w:val="20"/>
          <w:szCs w:val="20"/>
          <w:lang w:eastAsia="cs-CZ"/>
        </w:rPr>
      </w:pPr>
      <w:r w:rsidRPr="00726130">
        <w:rPr>
          <w:rFonts w:eastAsia="Times New Roman" w:cstheme="minorHAnsi"/>
          <w:sz w:val="20"/>
          <w:szCs w:val="20"/>
          <w:lang w:eastAsia="cs-CZ"/>
        </w:rPr>
        <w:t>Provedení výkopů, nahrazení a upravení nevhodných podloží pod základové konstrukce, hutnění, terénní úpravy</w:t>
      </w:r>
    </w:p>
    <w:p w14:paraId="778AC38A" w14:textId="0FD78A73" w:rsidR="00726130" w:rsidRDefault="00726130" w:rsidP="00726130">
      <w:pPr>
        <w:numPr>
          <w:ilvl w:val="0"/>
          <w:numId w:val="19"/>
        </w:numPr>
        <w:spacing w:after="0" w:line="240" w:lineRule="auto"/>
        <w:jc w:val="both"/>
        <w:rPr>
          <w:rFonts w:eastAsia="Times New Roman" w:cstheme="minorHAnsi"/>
          <w:sz w:val="20"/>
          <w:szCs w:val="20"/>
          <w:lang w:eastAsia="cs-CZ"/>
        </w:rPr>
      </w:pPr>
      <w:r>
        <w:rPr>
          <w:rFonts w:eastAsia="Times New Roman" w:cstheme="minorHAnsi"/>
          <w:sz w:val="20"/>
          <w:szCs w:val="20"/>
          <w:lang w:eastAsia="cs-CZ"/>
        </w:rPr>
        <w:t>Provedení opěrné zdi</w:t>
      </w:r>
    </w:p>
    <w:p w14:paraId="41A87F9E" w14:textId="5181B1B1" w:rsidR="00726130" w:rsidRPr="00726130" w:rsidRDefault="00726130" w:rsidP="00726130">
      <w:pPr>
        <w:numPr>
          <w:ilvl w:val="0"/>
          <w:numId w:val="19"/>
        </w:numPr>
        <w:spacing w:after="0" w:line="240" w:lineRule="auto"/>
        <w:jc w:val="both"/>
        <w:rPr>
          <w:rFonts w:eastAsia="Times New Roman" w:cstheme="minorHAnsi"/>
          <w:sz w:val="20"/>
          <w:szCs w:val="20"/>
          <w:lang w:eastAsia="cs-CZ"/>
        </w:rPr>
      </w:pPr>
      <w:r w:rsidRPr="00726130">
        <w:rPr>
          <w:rFonts w:eastAsia="Times New Roman" w:cstheme="minorHAnsi"/>
          <w:sz w:val="20"/>
          <w:szCs w:val="20"/>
          <w:lang w:eastAsia="cs-CZ"/>
        </w:rPr>
        <w:t>Provedení základových konstrukcí</w:t>
      </w:r>
    </w:p>
    <w:p w14:paraId="7834AA62" w14:textId="77777777" w:rsidR="00726130" w:rsidRPr="00726130" w:rsidRDefault="00726130" w:rsidP="00726130">
      <w:pPr>
        <w:numPr>
          <w:ilvl w:val="0"/>
          <w:numId w:val="19"/>
        </w:numPr>
        <w:spacing w:after="0" w:line="240" w:lineRule="auto"/>
        <w:jc w:val="both"/>
        <w:rPr>
          <w:rFonts w:eastAsia="Times New Roman" w:cstheme="minorHAnsi"/>
          <w:sz w:val="20"/>
          <w:szCs w:val="20"/>
          <w:lang w:eastAsia="cs-CZ"/>
        </w:rPr>
      </w:pPr>
      <w:r w:rsidRPr="00726130">
        <w:rPr>
          <w:rFonts w:eastAsia="Times New Roman" w:cstheme="minorHAnsi"/>
          <w:sz w:val="20"/>
          <w:szCs w:val="20"/>
          <w:lang w:eastAsia="cs-CZ"/>
        </w:rPr>
        <w:t>Provedení nadzemních částí objektů, skateparku</w:t>
      </w:r>
    </w:p>
    <w:p w14:paraId="17797793" w14:textId="77777777" w:rsidR="00726130" w:rsidRPr="00726130" w:rsidRDefault="00726130" w:rsidP="00726130">
      <w:pPr>
        <w:numPr>
          <w:ilvl w:val="0"/>
          <w:numId w:val="19"/>
        </w:numPr>
        <w:spacing w:after="0" w:line="240" w:lineRule="auto"/>
        <w:jc w:val="both"/>
        <w:rPr>
          <w:rFonts w:eastAsia="Times New Roman" w:cstheme="minorHAnsi"/>
          <w:sz w:val="20"/>
          <w:szCs w:val="20"/>
          <w:lang w:eastAsia="cs-CZ"/>
        </w:rPr>
      </w:pPr>
      <w:r w:rsidRPr="00726130">
        <w:rPr>
          <w:rFonts w:eastAsia="Times New Roman" w:cstheme="minorHAnsi"/>
          <w:sz w:val="20"/>
          <w:szCs w:val="20"/>
          <w:lang w:eastAsia="cs-CZ"/>
        </w:rPr>
        <w:t xml:space="preserve">Provedení zpevněných ploch včetně navázání na stávající zpevněné plochy </w:t>
      </w:r>
    </w:p>
    <w:p w14:paraId="29ED138D" w14:textId="77777777" w:rsidR="00726130" w:rsidRPr="00726130" w:rsidRDefault="00726130" w:rsidP="00726130">
      <w:pPr>
        <w:numPr>
          <w:ilvl w:val="0"/>
          <w:numId w:val="19"/>
        </w:numPr>
        <w:spacing w:after="0" w:line="240" w:lineRule="auto"/>
        <w:jc w:val="both"/>
        <w:rPr>
          <w:rFonts w:eastAsia="Times New Roman" w:cstheme="minorHAnsi"/>
          <w:sz w:val="20"/>
          <w:szCs w:val="20"/>
          <w:lang w:eastAsia="cs-CZ"/>
        </w:rPr>
      </w:pPr>
      <w:r w:rsidRPr="00726130">
        <w:rPr>
          <w:rFonts w:eastAsia="Times New Roman" w:cstheme="minorHAnsi"/>
          <w:sz w:val="20"/>
          <w:szCs w:val="20"/>
          <w:lang w:eastAsia="cs-CZ"/>
        </w:rPr>
        <w:t>Čisté terénní úpravy</w:t>
      </w:r>
    </w:p>
    <w:p w14:paraId="1FF2DE53" w14:textId="77777777" w:rsidR="003C4698" w:rsidRPr="009D06A2" w:rsidRDefault="003C4698" w:rsidP="003C4698">
      <w:pPr>
        <w:pStyle w:val="Odstavecseseznamem"/>
        <w:spacing w:after="0" w:line="240" w:lineRule="auto"/>
        <w:ind w:left="1425"/>
        <w:jc w:val="both"/>
        <w:rPr>
          <w:rFonts w:eastAsia="Times New Roman" w:cstheme="minorHAnsi"/>
          <w:sz w:val="20"/>
          <w:szCs w:val="20"/>
          <w:lang w:eastAsia="cs-CZ"/>
        </w:rPr>
      </w:pPr>
    </w:p>
    <w:p w14:paraId="4347C7D4" w14:textId="2EE86045" w:rsidR="003C4698" w:rsidRDefault="009D06A2" w:rsidP="003C4698">
      <w:pPr>
        <w:spacing w:after="0"/>
        <w:ind w:left="62"/>
        <w:jc w:val="both"/>
        <w:rPr>
          <w:rFonts w:cstheme="minorHAnsi"/>
          <w:b/>
          <w:i/>
          <w:sz w:val="24"/>
          <w:szCs w:val="24"/>
          <w:u w:val="single"/>
        </w:rPr>
      </w:pPr>
      <w:r w:rsidRPr="0073057E">
        <w:rPr>
          <w:rFonts w:cstheme="minorHAnsi"/>
          <w:b/>
          <w:i/>
          <w:sz w:val="24"/>
          <w:szCs w:val="24"/>
        </w:rPr>
        <w:t>B</w:t>
      </w:r>
      <w:r>
        <w:rPr>
          <w:rFonts w:cstheme="minorHAnsi"/>
          <w:b/>
          <w:i/>
          <w:sz w:val="24"/>
          <w:szCs w:val="24"/>
        </w:rPr>
        <w:t>.9</w:t>
      </w:r>
      <w:r w:rsidRPr="0073057E">
        <w:rPr>
          <w:rFonts w:cstheme="minorHAnsi"/>
          <w:b/>
          <w:i/>
          <w:sz w:val="24"/>
          <w:szCs w:val="24"/>
          <w:u w:val="single"/>
        </w:rPr>
        <w:t xml:space="preserve"> Celkové</w:t>
      </w:r>
      <w:r w:rsidR="003C4698">
        <w:rPr>
          <w:rFonts w:cstheme="minorHAnsi"/>
          <w:b/>
          <w:i/>
          <w:sz w:val="24"/>
          <w:szCs w:val="24"/>
          <w:u w:val="single"/>
        </w:rPr>
        <w:t xml:space="preserve"> vodohospodářské řešení</w:t>
      </w:r>
    </w:p>
    <w:p w14:paraId="6A3797AF" w14:textId="0E6C3C2F" w:rsidR="001A5BDD" w:rsidRPr="002A4A11" w:rsidRDefault="003C4698" w:rsidP="00C86551">
      <w:pPr>
        <w:spacing w:after="0"/>
      </w:pPr>
      <w:r w:rsidRPr="009D06A2">
        <w:rPr>
          <w:sz w:val="20"/>
          <w:szCs w:val="20"/>
        </w:rPr>
        <w:tab/>
        <w:t>Součástí stavby není vodohospodářská stavba.</w:t>
      </w:r>
    </w:p>
    <w:sectPr w:rsidR="001A5BDD" w:rsidRPr="002A4A11" w:rsidSect="005D2B30">
      <w:headerReference w:type="default" r:id="rId11"/>
      <w:footerReference w:type="default" r:id="rId12"/>
      <w:pgSz w:w="11906" w:h="16838"/>
      <w:pgMar w:top="720" w:right="720" w:bottom="720" w:left="72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15D587" w14:textId="77777777" w:rsidR="00E94CF0" w:rsidRDefault="00E94CF0" w:rsidP="008219CB">
      <w:pPr>
        <w:spacing w:after="0" w:line="240" w:lineRule="auto"/>
      </w:pPr>
      <w:r>
        <w:separator/>
      </w:r>
    </w:p>
  </w:endnote>
  <w:endnote w:type="continuationSeparator" w:id="0">
    <w:p w14:paraId="6C4B5F63" w14:textId="77777777" w:rsidR="00E94CF0" w:rsidRDefault="00E94CF0" w:rsidP="008219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78" w:type="pct"/>
      <w:tblInd w:w="-142" w:type="dxa"/>
      <w:shd w:val="clear" w:color="auto" w:fill="4F81BD" w:themeFill="accent1"/>
      <w:tblCellMar>
        <w:left w:w="115" w:type="dxa"/>
        <w:right w:w="115" w:type="dxa"/>
      </w:tblCellMar>
      <w:tblLook w:val="04A0" w:firstRow="1" w:lastRow="0" w:firstColumn="1" w:lastColumn="0" w:noHBand="0" w:noVBand="1"/>
    </w:tblPr>
    <w:tblGrid>
      <w:gridCol w:w="5397"/>
      <w:gridCol w:w="5232"/>
    </w:tblGrid>
    <w:tr w:rsidR="00E94CF0" w14:paraId="24A042A3" w14:textId="77777777" w:rsidTr="005D2B30">
      <w:tc>
        <w:tcPr>
          <w:tcW w:w="2539" w:type="pct"/>
          <w:shd w:val="clear" w:color="auto" w:fill="4F81BD" w:themeFill="accent1"/>
          <w:vAlign w:val="center"/>
        </w:tcPr>
        <w:p w14:paraId="00FC86CF" w14:textId="2EFB45D9" w:rsidR="00E94CF0" w:rsidRDefault="00E94CF0" w:rsidP="002421B2">
          <w:pPr>
            <w:pStyle w:val="Zpat"/>
            <w:spacing w:before="80" w:after="80"/>
            <w:jc w:val="both"/>
            <w:rPr>
              <w:caps/>
              <w:color w:val="FFFFFF" w:themeColor="background1"/>
              <w:sz w:val="18"/>
              <w:szCs w:val="18"/>
            </w:rPr>
          </w:pPr>
          <w:sdt>
            <w:sdtPr>
              <w:rPr>
                <w:caps/>
                <w:color w:val="FFFFFF" w:themeColor="background1"/>
                <w:sz w:val="18"/>
                <w:szCs w:val="18"/>
              </w:rPr>
              <w:alias w:val="Název"/>
              <w:tag w:val=""/>
              <w:id w:val="-578829839"/>
              <w:placeholder>
                <w:docPart w:val="AFDC0AA8D62B41058DD403019182DC7A"/>
              </w:placeholder>
              <w:dataBinding w:prefixMappings="xmlns:ns0='http://purl.org/dc/elements/1.1/' xmlns:ns1='http://schemas.openxmlformats.org/package/2006/metadata/core-properties' " w:xpath="/ns1:coreProperties[1]/ns0:title[1]" w:storeItemID="{6C3C8BC8-F283-45AE-878A-BAB7291924A1}"/>
              <w:text/>
            </w:sdtPr>
            <w:sdtContent>
              <w:r w:rsidRPr="00F248B1">
                <w:rPr>
                  <w:caps/>
                  <w:color w:val="FFFFFF" w:themeColor="background1"/>
                  <w:sz w:val="18"/>
                  <w:szCs w:val="18"/>
                </w:rPr>
                <w:t xml:space="preserve">SKATEPARK </w:t>
              </w:r>
              <w:r>
                <w:rPr>
                  <w:caps/>
                  <w:color w:val="FFFFFF" w:themeColor="background1"/>
                  <w:sz w:val="18"/>
                  <w:szCs w:val="18"/>
                </w:rPr>
                <w:t>BÍLINA</w:t>
              </w:r>
            </w:sdtContent>
          </w:sdt>
        </w:p>
      </w:tc>
      <w:tc>
        <w:tcPr>
          <w:tcW w:w="2461" w:type="pct"/>
          <w:shd w:val="clear" w:color="auto" w:fill="4F81BD" w:themeFill="accent1"/>
          <w:vAlign w:val="center"/>
        </w:tcPr>
        <w:sdt>
          <w:sdtPr>
            <w:rPr>
              <w:caps/>
              <w:color w:val="FFFFFF" w:themeColor="background1"/>
              <w:sz w:val="18"/>
              <w:szCs w:val="18"/>
            </w:rPr>
            <w:alias w:val="Autor"/>
            <w:tag w:val=""/>
            <w:id w:val="-1822267932"/>
            <w:placeholder>
              <w:docPart w:val="C82638C34E3F4E8997D8820727541DEB"/>
            </w:placeholder>
            <w:dataBinding w:prefixMappings="xmlns:ns0='http://purl.org/dc/elements/1.1/' xmlns:ns1='http://schemas.openxmlformats.org/package/2006/metadata/core-properties' " w:xpath="/ns1:coreProperties[1]/ns0:creator[1]" w:storeItemID="{6C3C8BC8-F283-45AE-878A-BAB7291924A1}"/>
            <w:text/>
          </w:sdtPr>
          <w:sdtContent>
            <w:p w14:paraId="72CC59DC" w14:textId="77777777" w:rsidR="00E94CF0" w:rsidRDefault="00E94CF0">
              <w:pPr>
                <w:pStyle w:val="Zpat"/>
                <w:spacing w:before="80" w:after="80"/>
                <w:jc w:val="right"/>
                <w:rPr>
                  <w:caps/>
                  <w:color w:val="FFFFFF" w:themeColor="background1"/>
                  <w:sz w:val="18"/>
                  <w:szCs w:val="18"/>
                </w:rPr>
              </w:pPr>
              <w:r>
                <w:rPr>
                  <w:caps/>
                  <w:color w:val="FFFFFF" w:themeColor="background1"/>
                  <w:sz w:val="18"/>
                  <w:szCs w:val="18"/>
                </w:rPr>
                <w:t xml:space="preserve">mptechnik s.r.o., francouzská 149, 345 </w:t>
              </w:r>
              <w:proofErr w:type="gramStart"/>
              <w:r>
                <w:rPr>
                  <w:caps/>
                  <w:color w:val="FFFFFF" w:themeColor="background1"/>
                  <w:sz w:val="18"/>
                  <w:szCs w:val="18"/>
                </w:rPr>
                <w:t>62  holýšov</w:t>
              </w:r>
              <w:proofErr w:type="gramEnd"/>
            </w:p>
          </w:sdtContent>
        </w:sdt>
      </w:tc>
    </w:tr>
  </w:tbl>
  <w:p w14:paraId="33293404" w14:textId="77777777" w:rsidR="00E94CF0" w:rsidRDefault="00E94C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545A00" w14:textId="77777777" w:rsidR="00E94CF0" w:rsidRDefault="00E94CF0" w:rsidP="008219CB">
      <w:pPr>
        <w:spacing w:after="0" w:line="240" w:lineRule="auto"/>
      </w:pPr>
      <w:r>
        <w:separator/>
      </w:r>
    </w:p>
  </w:footnote>
  <w:footnote w:type="continuationSeparator" w:id="0">
    <w:p w14:paraId="0E208056" w14:textId="77777777" w:rsidR="00E94CF0" w:rsidRDefault="00E94CF0" w:rsidP="008219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FB21B" w14:textId="4FAE2428" w:rsidR="00E94CF0" w:rsidRPr="005D2B30" w:rsidRDefault="00E94CF0">
    <w:pPr>
      <w:pStyle w:val="Zhlav"/>
      <w:rPr>
        <w:rFonts w:cstheme="minorHAnsi"/>
      </w:rPr>
    </w:pPr>
    <w:r w:rsidRPr="005D2B30">
      <w:rPr>
        <w:rFonts w:cstheme="minorHAnsi"/>
        <w:b/>
        <w:bCs/>
        <w:caps/>
        <w:noProof/>
        <w:color w:val="808080" w:themeColor="background1" w:themeShade="80"/>
        <w:sz w:val="20"/>
        <w:szCs w:val="20"/>
        <w:lang w:eastAsia="cs-CZ"/>
      </w:rPr>
      <mc:AlternateContent>
        <mc:Choice Requires="wpg">
          <w:drawing>
            <wp:anchor distT="0" distB="0" distL="114300" distR="114300" simplePos="0" relativeHeight="251659264" behindDoc="0" locked="0" layoutInCell="1" allowOverlap="1" wp14:anchorId="1979ED98" wp14:editId="5B4D8787">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Skupina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Skupina 168"/>
                      <wpg:cNvGrpSpPr/>
                      <wpg:grpSpPr>
                        <a:xfrm>
                          <a:off x="0" y="0"/>
                          <a:ext cx="1700784" cy="1024128"/>
                          <a:chOff x="0" y="0"/>
                          <a:chExt cx="1700784" cy="1024128"/>
                        </a:xfrm>
                      </wpg:grpSpPr>
                      <wps:wsp>
                        <wps:cNvPr id="169" name="Obdélník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Obdélník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Obdélník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Textové pole 172"/>
                      <wps:cNvSpPr txBox="1"/>
                      <wps:spPr>
                        <a:xfrm>
                          <a:off x="800101" y="9505"/>
                          <a:ext cx="670456" cy="400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55FD3F" w14:textId="4C368475" w:rsidR="00E94CF0" w:rsidRDefault="00E94CF0">
                            <w:pPr>
                              <w:pStyle w:val="Zhlav"/>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noProof/>
                                <w:color w:val="FFFFFF" w:themeColor="background1"/>
                                <w:sz w:val="24"/>
                                <w:szCs w:val="24"/>
                              </w:rPr>
                              <w:t>6</w:t>
                            </w:r>
                            <w:r>
                              <w:rPr>
                                <w:color w:val="FFFFFF" w:themeColor="background1"/>
                                <w:sz w:val="24"/>
                                <w:szCs w:val="24"/>
                              </w:rPr>
                              <w:fldChar w:fldCharType="end"/>
                            </w:r>
                            <w:r>
                              <w:rPr>
                                <w:color w:val="FFFFFF" w:themeColor="background1"/>
                                <w:sz w:val="24"/>
                                <w:szCs w:val="24"/>
                              </w:rPr>
                              <w:t>/14</w:t>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979ED98" id="Skupina 167" o:spid="_x0000_s1026" style="position:absolute;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oMqQpAUAALQaAAAOAAAAZHJzL2Uyb0RvYy54bWzsWd1u2zYUvh+wdyB0&#10;OWC15Dj+Q50iS9aiQNAUS4Z2lzRFWUIlUiPp2Okb9WJP0RfbR1JUZMetvXTIfhBf2BJ5fsjDcz6e&#10;c/z8xboqyQ1XupBiFiXP4ohwwWRaiMUs+vX65Y/jiGhDRUpLKfgsuuU6enHy/XfPV/WU92Uuy5Qr&#10;AiFCT1f1LMqNqae9nmY5r6h+JmsuMJlJVVGDV7XopYquIL0qe/04HvZWUqW1koxrjdFzPxmdOPlZ&#10;xpm5zDLNDSlnEdZm3Ldy33P73Tt5TqcLReu8YM0y6ANWUdFCQGkr6pwaSpaquCeqKpiSWmbmGZNV&#10;T2ZZwbjbA3aTxFu7eaXksnZ7WUxXi7o1E0y7ZacHi2Vvbt4qUqQ4u+EoIoJWOKSrD8u6EJTYIRho&#10;VS+moHul6qv6rWoGFv7N7nmdqcr+Yjdk7Ux725qWrw1hGExGcTwaDyLCMJfE/UHSH3vjsxwndI+P&#10;5T/v4ewFxT27vnY57Uu77nZ/cMXt/bk1/Mf2h0DRd76gv80XrnJac+di2p5xa6tJsNXlPP38qRSf&#10;//gAd5h4d3CkrS/oqYZbfKsjtMdJp7XS5hWXFbEPs0ghiF1s0ZsLbeB+IA0kVquWZZG+LMrSvVjg&#10;4GelIjcUIT9fJJ61rHPqh1zMQ4SDGEvpBG4IKYUVJaQV6vXZEfhZ2Kp7Mrclt3Sl+IVnCCF4ed8p&#10;ayV7hZQxLoxfh85pyv3wcYyPtee9tTiBVnIG/a3sRsDm/oJsL6aht6zcYV/LHH9tYZ655XCapTAt&#10;c1UIqXYJKLGrRrOnD0byprFWmsv0Fk6lpEdeXbOXBU71gmrzlipALUAZ14e5xFdWytUsks1TRHKp&#10;Pu4at/TwesxGZAXonkX69yVVPCLla4F4mCSDgcV69zI4HvXxoroz8+6MWFZnEq6S4KKqmXu09KYM&#10;j5mS1TvcMqdWK6aoYNA9i5hR4eXM+CsF9xTjp6eODPheU3MhrmpmhVurWq+9Xr+jqm5c2wAe38gQ&#10;g3S65eGe1nIKebo0Miuc+9/ZtbE38MCi3WMAwwgG8CDaBYb+34ALg+FRbI/NXxDJYILbwjtXuF/Y&#10;0uOCNUiwFG7cFKhghxZpszImhdCF4e8hLatKONkPPRKTFUkGw/647xa7g/y3TfKcJDEcaexcfAf5&#10;ezhMK72RvF9Hlykme3X0H6Jjg8nvYb+mo46mA2zVJW/stF8Hrv/WYgfo2CTfa6vN43s67a/5bvf4&#10;hkfj/nCy33W7PAMkc5PJY544bsk20mnuEwE6ZWvRRD+egMzIjP1VV0ttc8ouFCDxDK8IdQ8t4LLQ&#10;sYcZQdtlDpfeYcyIxi6zQx9s5jBm2LzLfPSXlo346TIHOHWa/Qoa29kMyxZIpSuQDG4/ZF0RQYE0&#10;twpxcVFjTR4eCa7pgKUkt/m8B0o7X+H+vpaO0mxl9dB5N1uKLlUrDQsOZxMowm/t5HUpg15/loEu&#10;/Hp6793OEt5pGxMGqvDrqYEhO1bASqm5V2It4VK21iTWkp2LaSOR/EIm6EVtUD6lnNlTyvmUcu6q&#10;RUeA3/spJ0YRRjbpRdn60Fp0MOonO5oSCOmQc4ZC88BadF4WdShF7XPTsgGebjVsdjS2fDPoXLJl&#10;hXrRd7cUL6lBa03nRa2By1NezXkKdH6dNnmpNoobBkwK5SJrSuR2ArvpLssjzQb4bMGULZrvQRSk&#10;PBXBT0Xwv7wIvusFPlpBjPzOo9M1inl58/kTqWXJSTLaLoqJWf8kbSs0ANcX2mbjGJ1gn3JOjuNj&#10;S41+TtMNHY7iwfHQV8kDNJBQj/tQfSBgtU0uG942rxseHfsMup1pIj/0lHzqfUAz7ICe0+5O1wGM&#10;j93pSj8ESGzSlPudLrOer5sb6R9vejUdsB1Nr2bm/9L0cvGOv0ZcSt78jWP/e+m+u6O6+7Pp5E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e0JlU3QAAAAUBAAAPAAAAZHJzL2Rv&#10;d25yZXYueG1sTI9BS8NAEIXvQv/DMgVvdtOKUdJsShGq6KFiW/C6zU6TtNnZsLtpo7/e0YteBh7v&#10;8eZ7+WKwrTijD40jBdNJAgKpdKahSsFuu7p5ABGiJqNbR6jgEwMsitFVrjPjLvSO502sBJdQyLSC&#10;OsYukzKUNVodJq5DYu/gvNWRpa+k8frC5baVsyRJpdUN8Ydad/hYY3na9FbBx/Py9Wm9Pb587VK7&#10;6t/M+i7xvVLX42E5BxFxiH9h+MFndCiYae96MkG0CnhI/L3szdJ7nrHnUDq9BVnk8j998Q0AAP//&#10;AwBQSwMECgAAAAAAAAAhAKI91i3wGgAA8BoAABQAAABkcnMvbWVkaWEvaW1hZ2UxLnBuZ4lQTkcN&#10;ChoKAAAADUlIRFIAAAHkAAABUAgGAAAAbvUNmgAAAAlwSFlzAAAuIwAALiMBeKU/dgAAABl0RVh0&#10;U29mdHdhcmUAQWRvYmUgSW1hZ2VSZWFkeXHJZTwAABp9SURBVHja7N39s11VfQfgFZKovNoRtAWx&#10;UAVK2zFWQUp9obyIIqJMFaiMjIxOf+1fo/6gpaWjZVRmrFNfxqpDdaAFBkVtYhOaIZgQSciV1IRI&#10;Gm8IdH05+5gbuDn3vOx9zt5rP8/MMjMK92Xvaz53rf1Za2948cUX/y6ltDmPs9LiPZvH0dQOB/N4&#10;voGPuzGP/53z93JG6pb1eZyWumfnunXr9ieAKazLgfxi/EWSxz/ncV8eZ7osjTolj1Pz+EVDgc9i&#10;bc+hfMhlAKYN5JXuzeNreezv6CylKyKU9+XxG5eiKMfy2JpDedmlAGYN5KGf5fEv1az5bJeqEfEL&#10;z9NCuTiHq5nyMZcCqCOQhw7kcXce91e//VP/TDmenf/KpSjKgRzIO1wGoM5AXunbabCc/WSynF2n&#10;V+cRS5xPuRRFWcqhvNtlAJoI5KGdeXw+DdrZ613GWkTZa0N1bSmH5jXQaCAPxXL29/L4ch5H0mBL&#10;D7OFsgZ2ebblUD7sMgBNBvJK/5nHV/PYmixnz0oDuyzRvdii5AXMK5CHdubxrTy+kcdrXOKpaWCX&#10;RfMamHsgr3RvFczxDM1y9nQzZQ3scuzPgbzTZQAWEchDwz3NsXXqLJd9IhrYZdmbQ3mPywAsKpCH&#10;ogQ2PKLT0t34NLDLonkNLDyQV4p2duxpjsMTlMDGC2UN7DLEL6PbNa+BtgTy72YLefxjHo8me5rH&#10;oYFdhngMsVXJC2hTIA/FcvYP8vhispy9llhReKa6ZnTX4RzI21wGoG2BvFLsaY7nzPcny9kn8+pq&#10;lqyB3W2a10CrA3ko/qL6bhpsnbKcvXooH83jly5Fp+3OobzkMoBAfrEjX2vsaX4oj8eSPc0rDRvY&#10;EcrKXt21I4eyRxAgkDvlv9PgiM4Hk+XslU5PGthdpnkNArlzgTwUs4nhEZ1H3MqXOG6z2xyvCQK5&#10;875XBXPsae77crYGdrcdyoG83WUAgdx1O9PgsJEH8nihx/dVA7vbNK9BIBcjZof/kcc/pP7uadbA&#10;7vgvl47XBIFcmkfSYE9zjL6VwDSwuy2eJx9yGUAgFzfjqEI53jrVtz3NGtjdFKs7cbzmsksBArlU&#10;X0+DU8B29Oh71sDuJs1rEMi9EHuav5b6c0SnBnY3HciBvMNlAIHci7/w0vEjOkt/ZqeB3U1LOZR3&#10;uwwgkPsk9jTHEZ0Pp3L3NGtgd5PmNQjkXnoqj69U4VxiqSYa2K/K48mk7NUl2xyvCQK5r4Z7mmM5&#10;++kCvz8N7G6JctcWJS8QyH0Xe5qjABbbp0pazj4jjz1JA7srNK9BIFPZWYVyhPOvC/meooG9v6Dv&#10;p3SO1wSBzMt8qwrnEralaGB3y94cyntcBhDInCje0BN7mh9N3S6BxVL8umoVgPbTvAaBzEkcSMeP&#10;6OzqnmYN7O6I58jbNa9BIDPaD9LgOfOjHf36NbC7IVZktip5gUBmbbGneXhEZ9eWszWwu+FwDuRt&#10;LgMIZMYTy9lxAtg38+jSMYga2N2geQ0CmSnEnuY4BezfUjf2NGtgd8PuHMpLLgMIZCb3VBXKEc5t&#10;/4tUA7sbduRQ9kYvEMjMIPY0x3Pmx1r8NWpgt5/mNQhkahJ7muPs7GhnP9fSr1EDu90crwkCmRoN&#10;9zRHOLexUKWB3W6HciBvdxlAIFOvn6fjJ4G1ibJXu2leg0CmIUtVMMfMuS17miOUj+Sx1+1pJcdr&#10;gkCmYcMjOtuwpznKXhuSBnZbxfPkQy4DCGSa9dN0/D3Niw7lmC3vSspebRPlrjhec9mlAIFM86KR&#10;PTyic5F7mk+vZu1H3JJW0bwGgcwCxGEjD+SxZUGfP47bfDppYLfNgRzIO1wGEMjMX8yUv5wGZ2jP&#10;e0+zBnZLfyZyKO92GUAgsxjPVbPm76T5LmdrYLeT5jUIZFog9jR/o5o1z4MGdjttc7wmCGTaYakK&#10;5vtS88vZGtjtE+WuLUpeIJBpl+ERnb9o+PNoYLeL5jUIZFrq51U4N7mnWQO7XRyvCQKZFnsuHV/O&#10;bqIEpoHdLntzKO9xGUAg025R/vpmqn9PswZ2u2heg0CmI5rY06yB3R7xHHm75jUIZLrjuSqUv5zq&#10;Wc6OUI6yV5wgpYG9WHHW9VYlLxDIdE+de5pPzWNfUvZatMM5kLe5DCCQ6aaYKQ+3Ts2ynK2B3Q6a&#10;1yCQKcCse5pjpvxs0sBetN05lJdcBhDIdN8v0vGtU5OKBnY8z3zKZVyoHTmUD7gMIJApw7R7mjWw&#10;F0/zGgQyhZp0T3OE8qnVbFsDezEcrwkCmYJNuqdZA3uxDuVA3u4ygECmXJPsadbAXizNaxDI9MQ4&#10;e5o1sBfL8ZogkOmRtfY0a2AvVjxPPuQygECmXyKY/z29sgSmgb04Ue6K4zWXXQoQyPTPanuaNbAX&#10;R/MaBDI991w6vpw9LIFpYC/GgRzIO1wGEMiwck9zNLCfiZBwWeZqKYfybpcBBDKkaqYcM+YH89ib&#10;NLDnTfMaBDKcIJazf5rH3Xn8l8sxV9scrwkCGVbzaBXMD7sUcxHlri1KXiCQYTVH0+AZ8/fT4Dnz&#10;EZekUZrXIJBhZChvzuN/IizyeCCPgy5LYxyvCVPa4BJQuI15XFb9+Zo8NuXxZB6PVAFNvc7Ov+Mv&#10;51De41KAGTKczK40eLY8dLAKZsvZ9dO8BoEMI8Ve5YfSYCl76EiynF23eI68XfMaBDKMcrAK5dXC&#10;wnJ2feKs661KXiCQYZSYId8/YkZsObseh3Mgb3MZQCDDWqEcDexdI/4Zy9mz07wGgQxjiVB+fIx/&#10;znL29HbnUF5yGUAgw1pe3sAe5WA1Y96eLGdPYkcOZS//AIEMa1qtgT1KhPGWatZsOXttmtcgkGFs&#10;Eaz3TxDKQzFb/lEa/Twax2uCQIYJrNXAXivQLWePdigHsufwIJBh7FCOZ8rTHgFpOXs0zWsQyDCR&#10;COVZl6EtZ6/O8ZogkGEikzSwR7GcvcovKzmUD7kMIJBhXHuqUD5aw8eynH1clLvieM1lP2IIZIEM&#10;k8xwp2lgj5whJsvZmtcgkGFiszSw1wr7WM7e3NPreiAH8g4/XghkYNJQnqWBPcqRasa8OfVvOXsp&#10;h/JuP14IZGBSdTSwR4lQ3pL6tZyteY1ABqZSVwN7lH0rZs19sM3xmghkYBp1NrBH6ctydpS7tih5&#10;IZCBaTTRwB6l9OVszWsEMjC1phrYo5S8nO14TQQyMFMoN9XAHqXU5ey9OZT3+LFCIAPTarqBPUpp&#10;y9ma1whkYCaPp8UuJZeynB3PkbdrXiOQgVnsqgLx6AK/hoPV1xDh3NWXWsRZ11uVvBDIwKyBOM8G&#10;9ijDYN7Xwet4OAfyNj9OCGRgpjDJ46HUnsLVk1U4d205W/MagQzMLGbID+fxq5bN3ru2nL07h/KS&#10;HycEMjCrRTawR+nScvaOHMoH/CghkIFZLbqBPUoXlrM1rxHIQG3a0MAepe3L2Y7XRCADtYZeWxrY&#10;o7R1OftQDuTtfowQyEBdM702NbBHaeNytuY1AhmoTRsb2GvN7B9JgyM627Cc7XhNBDJQq7Y2sE8m&#10;wjiWjB9owQw/nicf8iOEQAbq0uYG9ihPVrPmRT3TjXJXHK+57EcIgQzUpe0N7FEWuZyteY1ABhoJ&#10;ti40sE9mUcvZB3Ig7/Djg0AG6g7lH6duNLBHmfdy9lIO5d1+fBDIQJ2OVjPlgwV8L/Nczta8RiAD&#10;jehaA3uUeS1nb3O8JgIZaCRgqlGSJpezo9y1RckLgQw0YVc1Wy7NwWrGvD3Vu5yteY1ABhoNry43&#10;sEeJMN5SzZrrWs52vCYCGWg0lEtoYI8Ss+UfpXqene/NobzHjw0CGWhCSQ3stX75qGM5W/MagQw0&#10;qqQG9iizLmfHc+TtmtcIZKBJJTawR5l2OVvzGoEMNK7UBvYo0yxnH86BvM2PCwIZaDqgSm1gjzLp&#10;crbmNQIZmEsol97AHmXc5ezdOZSX/LggkIEm9aWBvdYvJrGcPer90jtyKB/w44JABprWlwb2KEeq&#10;GfPmVX5B0bxGIANzE0H0uMvwu2ux5WW/pCznsVXzGoEMzEMfG9ij7Fsxaw6HciBvd1kQyMA8PJPH&#10;Q6l/DexRVi5nP6F5jUAG5uVgFcqemb5ShPLXcyhvdikQyMA8aGCP9pk0eM58wHNlBDIwj1COmeAu&#10;l+IVnsvj7jx+nUe8jGJfDuZllwWBDDRJA3t18arGL6XBtqgQe5X327OMQAaapIG9yt+Pefwsj2+/&#10;7L+PmfK+KpwtZyOQgdppYL/S+jzuy+PBk/zvsZy95FARBDJQNw3sV4q/I7+axxMj/pnDVTDvd7kQ&#10;yEBdNLBX+bsyDZrXz67xz8USdrys4hklMAQyUFcoa2CfKJrXd1V/juNANWs+5NIhkIFZaWCfOEve&#10;mcdX0vHm9TiUwBDIQC00sE8M5YfToOg1qWMrZs2e0SOQgaloYB8XzevYCvWTGT7GoWrGrASGQAYm&#10;poF9oli6fmLGjxHL2RHKSmAIZGAiGtjH/TaPv09rN6/Htb+aNSuBCWSAsUM5ninvcSleWi2I7VB1&#10;lrWWq2vrxRYCGWAsEcp93xY1bF7f08DHHpbA9ljOFsgAa9HATumUNHi2fl+DnyOWsZe82KJsG1wC&#10;YAYX5LGxCuW+NrBfyONdeezNY2tDn+PMGHn+NCyB7bOcbYYMsJooed2fbIu6J81vGV8JTCADrEoD&#10;O6Xf5PFPqb7m9Ti82EIgA6wayn1vYP86jy+kepvX4ziWji9nK4EJZICX9LmBHc3rHWlwcMiiRPlr&#10;vxKYQAZIqd8N7Dhe84d5PLDgr8OLLQQywEv2pP42sGMXy715PNaSryeWs73YQiADPdb3Bna8Q3mp&#10;RV+PF1sIZKDH+tzAfi6Pu9N8m9fjOFb9ouDFFgIZ6GEo97WBHYeGfDHNv3k9ruF7mu1pFshAj/Sx&#10;gR3N6zjF6+st/zqVwAQy0DN9bGBH8zrOu36wA1+rF1ssgLOsgUW4oPpzc+pP2StC7vo8ns7jiQ78&#10;8nB2jDxnUwIzQwZ6oI8N7Fi+jncoP9uxr3v4YgslMIEMFCr2xT6U+tXAjub1XdWfXeTFFgIZKFTM&#10;kB/O41c9miXvTIPjNbtcnoqZcrTmDyiBCWSgLH1qYEco/ySP7xTwvXixhUAGCvR4GpS9+iDKU9+v&#10;VgdKEcvYS15sMTkta6BtLspjY+pHAztmltemwYlZTxTyPZ0ZI8/1llfMmi1nmyEDHdanBnb8Pfy5&#10;1L3m9biUwAQy0HF9amDH9/qZ1O2S1zjf45I9zQIZ6Ka+NLCHzet7enBPlcAEMtBhfWhgn1KtCNzX&#10;o/sa5a/9SmACGeiWPjSwo3n9zTx+1rN72/sXWwhkoGt2pX40sO9J/XsrVhi+2CKeNR8WyADt1ocG&#10;dswYv5DKbV6Po1cvthDIQFf1oYEdZ11/NpXdvB531hx7tYt+scUp/j8NdNRpeVyVx2sL/h7PyONW&#10;t/ql5+rn5vHWPId8Sx5nmiEDtFPJDewIox/m8YDbfILiXmwhkIFSbKtGieKY43vzeMxtfoVhCWxP&#10;15ezBTJQkl3VbLlUX8zjl27zSXW6BCaQgdKU3MCOktfdqd/N63EMX2zRqRKYQAZKDeUfpzIb2BE0&#10;dyXN60muVydebCGQgVIdrWbKpYVynHkdJ5Z91S2eyEsvtkgtLoEJZKB0JTawo3kd510/6PZOrLUv&#10;thDIQB+U2MDemMeX8njC7Z1aLGMvteXFFgIZ6IsSG9ixfP35PJ5xe2eyvGLWvLDlbIEM9EmJDexo&#10;Xt9V/cns9qcFvdhCIAN9DOWSGtgxS44Tq2KPsuZ1fQ5XwTy3Pc0CGeij0hrYEco/z+Nf3draza0E&#10;JpCBPiupgR3N6+/n8bDb2pjhe5ob2dMskIG+K62B/ZWked20mCnvS4MDR2p7TCCQAcpqYMff6Z9L&#10;jtech2MrZs0zl8AEMsBAbB16KJXRwI5wiO1Q/+e2zs3ML7YQyADHHaxC+XDHv48oee3M4x63dCGz&#10;5jiic+IXWwhkgBOV0sA+JQ2W4b/jli7MRC+2EMgAq4fy5tT9BnY0r7+bxyNu6ULFTDn2io98sYVA&#10;Bji5COXHC/g+7knlvWCji4YlsD2rLWcLZIDRSmhgx1/+X0ia123yihKYQAZYWwkN7Djr+rPJ8Zpt&#10;/GXppZPATnEtANZ0Th5X5XFah7+HM/K41a1snVflcW4ebxHIAON5bR7XVX92UayGXlx9D7SQQAYY&#10;38ZqpnxBR7/+WK5+dx6b3EqBDFBCKF+Wx0Ud/fqfz+OmPM53KwUyQAk2VcHcVbfncZbbKJABShBL&#10;11dVs+YuzvQjlNe7jQIZoARdbmDH136LWyiQAUrR1QZ2NK8vyeNdbqFABihFVxvY0by+Po9L3UKB&#10;DFBSKF/WwVCOE8g+lsd5bqFABijJZal7DexYvo6TvE53+wQyQElilnxl6lYDO47XvC1pXgtkgMLE&#10;EnCXtkW9WH3NN7l1AhmgNNG8viF1p4Edobypmt0jkAGKMmxgd6U0daz6JeLNbp1ABigxlGPW2ZUG&#10;dryn92/S4PAQBDJAcbrUwF6Xxx15nOq2CWSAEnWpgR3boD7ulglkgFJ1pYEdJa835vFBt0wgA5Sq&#10;Kw3sF/K4PI8r3DKBDFCqrjSwo3n9vtS9Y0EFMgAThXJXGtifyOMst0wgA5SsKw3sTyXNa4EMULgu&#10;NLDjzOub3SqBDFC6tjewo3l9cdK8FsgAPRDN62tTexvYUfJ6Zxqce41ABija6dVM+eyWfn3Pp8Gb&#10;oc53qwQyQOli2fqvUrsb2LcnzWuBDNAT0b5+a4t/abgzj/Vuk0AG6IMoUr0jtbPsFTPkW9wigQzQ&#10;Fxemdjawo3l9SR7XuEUCGaAv2trAPlb9snCpWySQAfqirQ3so3l8LLX/bG6BDEBt2trAjuXrW6tf&#10;GhDIAL3RxgZ2HK95R9K8FsgAPdO2BnbMks/J46NujUAG6JsL0+C58oYWhXIUvK50awQyQN9E8/q6&#10;1J4GdjSvb0ia1wIZoIeGDezXteTrWc7jr9NgCRuBDNAr8Sz56jz+sCVfz7o0KHmd6tYIZIA+ujyP&#10;P27RzP3jbolABuirP8vj7WlQslqk+PxvzONmt0QgA/TVH+XxvrT4BvYLeWzK4wq3RCAD9FU0r9+T&#10;Ft/Ajub1jand73gWyAA0KprX0cA+Y8FfRzSvP5E0rwUyQI9FA/v9qR0N7AhlzWuBDNBrbWhgx0xd&#10;yUsgA/TeohvY8XnjHO4PCmQA+m7RDewoeb2zmrELZAB6bdEN7Ofz+EAe5wtkAPpu0Q3sWL6+M4+z&#10;BDIAfTdsYC9qpjoM5fUCGQAGJ2ktqoEdM+RbBDIADEQD+8/T/BvY8fkuyeMagQwAA29Ogwb2vJeQ&#10;o3kdz7M3CWQAGIjm9XvT/E/UOprHR/I4TyADwEA0sK9L829gx9uh4njN0wUyAAy8Ko+r0/wb2PF5&#10;P50Kb14LZAAmDcdoYF84x88ZJa9oXn9UIAPAid6R5tvAjs9zaR5XCmQAOFE0sKPsNa+l5Ghe31AF&#10;s0AGgBXekObbwF5Og6Xr4prXAhmAWS2igX1bmv82LIEMQOvNu4Ed26A+KZABYPVQnlcDO0per8/j&#10;VoEMAKubVwM7Dg25tPolQCADwCrm1cCO5vWNeVwgkAFgdcMG9msa/jzRvL4jj3MEMgCsLhrY8bao&#10;phvYsTweZ153tnktkAFo2rCB/caGP0+EfmdLXgIZgHmF8l+kQQO7qbJXfNx4lnyzQAaA0aKB/fYG&#10;QzlKXm/L43KBDACjRQM7tio11cB+Po8PpPm/JlIgA9A5b0qDBva6hj5+zMDvTIPXNgpkABghGtgf&#10;Ss01sIeh3InmtUAGYJGGDezXN/TxY4b8EYEMAOOFcixfn5fqL3vFx7skDZ4pC2QAGMOVqZkG9rHq&#10;Y7e6eS2QAWiTphrYR/O4oZqFC2QAGENTDex4O1Qcr3m6QAaA8TTVwI7n1Z9Ozb+FSiADUIwmGtjx&#10;fDqa1x8VyAAwWSjH8vW5qb6yV3ycS/O4SiADwGT+MtXbwI7m9bV5bBLIADCZaGDH1qW6nv8u53FT&#10;aknzWiAD0CXxesX31vwx70gtOF5TIAPQNa+rZrZ1NbA35vFJgQwAkxs2sM+s4WPFc+loct8qkAFg&#10;ulC+PtXTwI5DQ6J5fYVABoDpRAP7T2sI5Whe35jHxQIZAKbzJ2mwhWnWBnY0r29LC2heC2QAShEz&#10;2zoa2DHTjufJc21eC2QAShIN7HiuPGsD+4w055KXQAagNNG8vjrN1sCOWXLseb5ZIAPA9OpoYEfJ&#10;621pcDqYQAaAGczawH4+jw/ncb5ABoDZzNrA/m0ed+ZxjkAGgNkMG9jTzpTj37s9Ndi8FsgA9EU0&#10;sN+fx2lT/vtn5XGLQAaA2UXz+to0XQM7ZskX5vEBgQwAsxs2sH8/Tb6EHc3rK1MDzWuBDEBfvTsN&#10;GtgvTPjvHc3jhlTz8ZoCGYA+iwZ27DV+fsJ/L0L8U3mcLpABoB7RwH5fmq6B/elUU/NaIAPAoIF9&#10;dZqsgR0BHs3rmwQyANTn7DRoYL96wlC+tJphC2QAqEk0sD+UJmtgR/P6PWlwGphABoAaRQP7ojR+&#10;A3s5DZaup25eC2QAWN3b0uQN7DvSlCUvgQwAJzdpA3tjHn8rkAGgfpM0sCO4X5vHrQIZAOo3SQM7&#10;njtH8/o9AhkA6jdsYL8hrb2EHc3rWOq+WCADQDNi5hsN7LXKXtG8vi2N2bwWyAAwuWhfv32MUI6Z&#10;dDxPXrN5LZABYDqxHH1dWnv5+ow02A4lkAGgIVH2unqNGXAE9h+kNZrXAhkAZg/lmCmPamBHySte&#10;9Xi5QAaA5kQD+/o0uoEdz5s/nMdbBDIANBvK0cB+Uzp52eu3eXw8j3MEMgA064o0uoEdM+jb08ue&#10;OwtkAKhfNLDfm06+fH1WHrcIZABo3rlp0MBef5JZ8oVp8ExZIANAw6KB/cG0egM7mtfvSFXzWiAD&#10;QLNGNbCP5vGRPM4TyAAwn1A+WQP7SB43CGQAmJ9hA/voy/77ZYEMAPMVDeyr0suWrwUyAMzfsIF9&#10;ikAGgMWKBvaNadDAfnFD/o9rXBMAWJjfy+Oi/xdgAOVkybg28NbrAAAAAElFTkSuQmCCUEsBAi0A&#10;FAAGAAgAAAAhALGCZ7YKAQAAEwIAABMAAAAAAAAAAAAAAAAAAAAAAFtDb250ZW50X1R5cGVzXS54&#10;bWxQSwECLQAUAAYACAAAACEAOP0h/9YAAACUAQAACwAAAAAAAAAAAAAAAAA7AQAAX3JlbHMvLnJl&#10;bHNQSwECLQAUAAYACAAAACEAHKDKkKQFAAC0GgAADgAAAAAAAAAAAAAAAAA6AgAAZHJzL2Uyb0Rv&#10;Yy54bWxQSwECLQAUAAYACAAAACEAqiYOvrwAAAAhAQAAGQAAAAAAAAAAAAAAAAAKCAAAZHJzL19y&#10;ZWxzL2Uyb0RvYy54bWwucmVsc1BLAQItABQABgAIAAAAIQDe0JlU3QAAAAUBAAAPAAAAAAAAAAAA&#10;AAAAAP0IAABkcnMvZG93bnJldi54bWxQSwECLQAKAAAAAAAAACEAoj3WLfAaAADwGgAAFAAAAAAA&#10;AAAAAAAAAAAHCgAAZHJzL21lZGlhL2ltYWdlMS5wbmdQSwUGAAAAAAYABgB8AQAAKSUAAAAA&#10;">
              <v:group id="Skupina 168"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Obdélník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kQwQAAANwAAAAPAAAAZHJzL2Rvd25yZXYueG1sRE9Li8Iw&#10;EL4v+B/CCN7WVA9dW40issu6Rx8I3oZmbIvNpCRZW/+9EQRv8/E9Z7HqTSNu5HxtWcFknIAgLqyu&#10;uVRwPPx8zkD4gKyxsUwK7uRhtRx8LDDXtuMd3fahFDGEfY4KqhDaXEpfVGTQj21LHLmLdQZDhK6U&#10;2mEXw00jp0mSSoM1x4YKW9pUVFz3/0ZBlk7/3O70e+4u9+58Lb9wm32jUqNhv56DCNSHt/jl3uo4&#10;P83g+Uy8QC4fAAAA//8DAFBLAQItABQABgAIAAAAIQDb4fbL7gAAAIUBAAATAAAAAAAAAAAAAAAA&#10;AAAAAABbQ29udGVudF9UeXBlc10ueG1sUEsBAi0AFAAGAAgAAAAhAFr0LFu/AAAAFQEAAAsAAAAA&#10;AAAAAAAAAAAAHwEAAF9yZWxzLy5yZWxzUEsBAi0AFAAGAAgAAAAhAO1T6RDBAAAA3AAAAA8AAAAA&#10;AAAAAAAAAAAABwIAAGRycy9kb3ducmV2LnhtbFBLBQYAAAAAAwADALcAAAD1AgAAAAA=&#10;" fillcolor="white [3212]" stroked="f" strokeweight="2pt">
                  <v:fill opacity="0"/>
                </v:rect>
                <v:shape id="Obdélník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pKxAAAANwAAAAPAAAAZHJzL2Rvd25yZXYueG1sRI/NbsJA&#10;DITvlXiHlZG4lU0RaiFlQQhExQmJnwewsiZJm/VGu0sS3r4+VOrN1oxnPq82g2tURyHWng28TTNQ&#10;xIW3NZcGbtfD6wJUTMgWG89k4EkRNuvRywpz63s+U3dJpZIQjjkaqFJqc61jUZHDOPUtsWh3Hxwm&#10;WUOpbcBewl2jZ1n2rh3WLA0VtrSrqPi5PJwBvVx2/cE389upf36FwR+/93ZuzGQ8bD9BJRrSv/nv&#10;+mgF/0Pw5RmZQK9/AQAA//8DAFBLAQItABQABgAIAAAAIQDb4fbL7gAAAIUBAAATAAAAAAAAAAAA&#10;AAAAAAAAAABbQ29udGVudF9UeXBlc10ueG1sUEsBAi0AFAAGAAgAAAAhAFr0LFu/AAAAFQEAAAsA&#10;AAAAAAAAAAAAAAAAHwEAAF9yZWxzLy5yZWxzUEsBAi0AFAAGAAgAAAAhAMNv+krEAAAA3AAAAA8A&#10;AAAAAAAAAAAAAAAABwIAAGRycy9kb3ducmV2LnhtbFBLBQYAAAAAAwADALcAAAD4AgAAAAA=&#10;" path="m,l1462822,r,1014481l638269,407899,,xe" fillcolor="#4f81bd [3204]" stroked="f" strokeweight="2pt">
                  <v:path arrowok="t" o:connecttype="custom" o:connectlocs="0,0;1463040,0;1463040,1014984;638364,408101;0,0" o:connectangles="0,0,0,0,0"/>
                </v:shape>
                <v:rect id="Obdélník 171" o:spid="_x0000_s103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7CwgAAANwAAAAPAAAAZHJzL2Rvd25yZXYueG1sRE9Li8Iw&#10;EL4L/ocwwt401eoqXaMsyyrefCLubWjGtthMShO1/nsjCHubj+8503ljSnGj2hWWFfR7EQji1OqC&#10;MwWH/aI7AeE8ssbSMil4kIP5rN2aYqLtnbd02/lMhBB2CSrIva8SKV2ak0HXsxVx4M62NugDrDOp&#10;a7yHcFPKQRR9SoMFh4YcK/rJKb3srkZBPM62g81ydFyeor/jZf0bn4dNrNRHp/n+AuGp8f/it3ul&#10;w/xxH17PhAvk7AkAAP//AwBQSwECLQAUAAYACAAAACEA2+H2y+4AAACFAQAAEwAAAAAAAAAAAAAA&#10;AAAAAAAAW0NvbnRlbnRfVHlwZXNdLnhtbFBLAQItABQABgAIAAAAIQBa9CxbvwAAABUBAAALAAAA&#10;AAAAAAAAAAAAAB8BAABfcmVscy8ucmVsc1BLAQItABQABgAIAAAAIQBJs/7CwgAAANwAAAAPAAAA&#10;AAAAAAAAAAAAAAcCAABkcnMvZG93bnJldi54bWxQSwUGAAAAAAMAAwC3AAAA9gIAAAAA&#10;" strokecolor="white [3212]" strokeweight="2pt">
                  <v:fill r:id="rId2" o:title="" recolor="t" rotate="t" type="frame"/>
                </v:rect>
              </v:group>
              <v:shapetype id="_x0000_t202" coordsize="21600,21600" o:spt="202" path="m,l,21600r21600,l21600,xe">
                <v:stroke joinstyle="miter"/>
                <v:path gradientshapeok="t" o:connecttype="rect"/>
              </v:shapetype>
              <v:shape id="Textové pole 172" o:spid="_x0000_s1031" type="#_x0000_t202" style="position:absolute;left:8001;top:95;width:6704;height:4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14:paraId="1655FD3F" w14:textId="4C368475" w:rsidR="00E5177A" w:rsidRDefault="00E5177A">
                      <w:pPr>
                        <w:pStyle w:val="Zhlav"/>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noProof/>
                          <w:color w:val="FFFFFF" w:themeColor="background1"/>
                          <w:sz w:val="24"/>
                          <w:szCs w:val="24"/>
                        </w:rPr>
                        <w:t>6</w:t>
                      </w:r>
                      <w:r>
                        <w:rPr>
                          <w:color w:val="FFFFFF" w:themeColor="background1"/>
                          <w:sz w:val="24"/>
                          <w:szCs w:val="24"/>
                        </w:rPr>
                        <w:fldChar w:fldCharType="end"/>
                      </w:r>
                      <w:r>
                        <w:rPr>
                          <w:color w:val="FFFFFF" w:themeColor="background1"/>
                          <w:sz w:val="24"/>
                          <w:szCs w:val="24"/>
                        </w:rPr>
                        <w:t>/1</w:t>
                      </w:r>
                      <w:r w:rsidR="00726130">
                        <w:rPr>
                          <w:color w:val="FFFFFF" w:themeColor="background1"/>
                          <w:sz w:val="24"/>
                          <w:szCs w:val="24"/>
                        </w:rPr>
                        <w:t>4</w:t>
                      </w:r>
                    </w:p>
                  </w:txbxContent>
                </v:textbox>
              </v:shape>
              <w10:wrap anchorx="page" anchory="page"/>
            </v:group>
          </w:pict>
        </mc:Fallback>
      </mc:AlternateContent>
    </w:r>
    <w:r w:rsidRPr="005D2B30">
      <w:rPr>
        <w:rFonts w:cstheme="minorHAnsi"/>
      </w:rPr>
      <w:t xml:space="preserve">DOKUMENTACE PRO </w:t>
    </w:r>
    <w:r>
      <w:rPr>
        <w:rFonts w:cstheme="minorHAnsi"/>
      </w:rPr>
      <w:t>PROVEDENÍ STVABY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lvl w:ilvl="0">
      <w:start w:val="1"/>
      <w:numFmt w:val="bullet"/>
      <w:lvlText w:val="-"/>
      <w:lvlJc w:val="left"/>
      <w:pPr>
        <w:tabs>
          <w:tab w:val="num" w:pos="1418"/>
        </w:tabs>
        <w:ind w:left="1418" w:firstLine="0"/>
      </w:pPr>
      <w:rPr>
        <w:rFonts w:ascii="Arial" w:hAnsi="Arial" w:cs="Arial"/>
        <w:color w:val="000000"/>
      </w:rPr>
    </w:lvl>
    <w:lvl w:ilvl="1">
      <w:start w:val="1"/>
      <w:numFmt w:val="bullet"/>
      <w:lvlText w:val="o"/>
      <w:lvlJc w:val="left"/>
      <w:pPr>
        <w:tabs>
          <w:tab w:val="num" w:pos="1418"/>
        </w:tabs>
        <w:ind w:left="1418" w:firstLine="0"/>
      </w:pPr>
      <w:rPr>
        <w:rFonts w:ascii="Courier New" w:hAnsi="Courier New" w:cs="Courier New"/>
      </w:rPr>
    </w:lvl>
    <w:lvl w:ilvl="2">
      <w:start w:val="1"/>
      <w:numFmt w:val="bullet"/>
      <w:lvlText w:val=""/>
      <w:lvlJc w:val="left"/>
      <w:pPr>
        <w:tabs>
          <w:tab w:val="num" w:pos="1418"/>
        </w:tabs>
        <w:ind w:left="1418" w:firstLine="0"/>
      </w:pPr>
      <w:rPr>
        <w:rFonts w:ascii="Wingdings" w:hAnsi="Wingdings"/>
      </w:rPr>
    </w:lvl>
    <w:lvl w:ilvl="3">
      <w:start w:val="1"/>
      <w:numFmt w:val="bullet"/>
      <w:lvlText w:val=""/>
      <w:lvlJc w:val="left"/>
      <w:pPr>
        <w:tabs>
          <w:tab w:val="num" w:pos="1418"/>
        </w:tabs>
        <w:ind w:left="1418" w:firstLine="0"/>
      </w:pPr>
      <w:rPr>
        <w:rFonts w:ascii="Symbol" w:hAnsi="Symbol"/>
      </w:rPr>
    </w:lvl>
    <w:lvl w:ilvl="4">
      <w:start w:val="1"/>
      <w:numFmt w:val="bullet"/>
      <w:lvlText w:val="o"/>
      <w:lvlJc w:val="left"/>
      <w:pPr>
        <w:tabs>
          <w:tab w:val="num" w:pos="1418"/>
        </w:tabs>
        <w:ind w:left="1418" w:firstLine="0"/>
      </w:pPr>
      <w:rPr>
        <w:rFonts w:ascii="Courier New" w:hAnsi="Courier New" w:cs="Courier New"/>
      </w:rPr>
    </w:lvl>
    <w:lvl w:ilvl="5">
      <w:start w:val="1"/>
      <w:numFmt w:val="bullet"/>
      <w:lvlText w:val=""/>
      <w:lvlJc w:val="left"/>
      <w:pPr>
        <w:tabs>
          <w:tab w:val="num" w:pos="1418"/>
        </w:tabs>
        <w:ind w:left="1418" w:firstLine="0"/>
      </w:pPr>
      <w:rPr>
        <w:rFonts w:ascii="Wingdings" w:hAnsi="Wingdings"/>
      </w:rPr>
    </w:lvl>
    <w:lvl w:ilvl="6">
      <w:start w:val="1"/>
      <w:numFmt w:val="bullet"/>
      <w:lvlText w:val=""/>
      <w:lvlJc w:val="left"/>
      <w:pPr>
        <w:tabs>
          <w:tab w:val="num" w:pos="1418"/>
        </w:tabs>
        <w:ind w:left="1418" w:firstLine="0"/>
      </w:pPr>
      <w:rPr>
        <w:rFonts w:ascii="Symbol" w:hAnsi="Symbol"/>
      </w:rPr>
    </w:lvl>
    <w:lvl w:ilvl="7">
      <w:start w:val="1"/>
      <w:numFmt w:val="bullet"/>
      <w:lvlText w:val="o"/>
      <w:lvlJc w:val="left"/>
      <w:pPr>
        <w:tabs>
          <w:tab w:val="num" w:pos="1418"/>
        </w:tabs>
        <w:ind w:left="1418" w:firstLine="0"/>
      </w:pPr>
      <w:rPr>
        <w:rFonts w:ascii="Courier New" w:hAnsi="Courier New" w:cs="Courier New"/>
      </w:rPr>
    </w:lvl>
    <w:lvl w:ilvl="8">
      <w:start w:val="1"/>
      <w:numFmt w:val="bullet"/>
      <w:lvlText w:val=""/>
      <w:lvlJc w:val="left"/>
      <w:pPr>
        <w:tabs>
          <w:tab w:val="num" w:pos="1418"/>
        </w:tabs>
        <w:ind w:left="1418" w:firstLine="0"/>
      </w:pPr>
      <w:rPr>
        <w:rFonts w:ascii="Wingdings" w:hAnsi="Wingdings"/>
      </w:rPr>
    </w:lvl>
  </w:abstractNum>
  <w:abstractNum w:abstractNumId="1"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cs="Arial"/>
        <w:color w:val="auto"/>
        <w:szCs w:val="18"/>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Arial"/>
        <w:color w:val="auto"/>
        <w:szCs w:val="18"/>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Arial"/>
        <w:color w:val="auto"/>
        <w:szCs w:val="18"/>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19B617FA"/>
    <w:multiLevelType w:val="hybridMultilevel"/>
    <w:tmpl w:val="A322E6B0"/>
    <w:lvl w:ilvl="0" w:tplc="8070BBE4">
      <w:start w:val="1"/>
      <w:numFmt w:val="lowerLetter"/>
      <w:lvlText w:val="%1)"/>
      <w:lvlJc w:val="left"/>
      <w:pPr>
        <w:ind w:left="720" w:hanging="360"/>
      </w:pPr>
      <w:rPr>
        <w:b/>
        <w:bCs/>
        <w:i/>
        <w:sz w:val="20"/>
        <w:szCs w:val="18"/>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3842FAE"/>
    <w:multiLevelType w:val="hybridMultilevel"/>
    <w:tmpl w:val="8DC653A4"/>
    <w:lvl w:ilvl="0" w:tplc="29BA358C">
      <w:start w:val="1"/>
      <w:numFmt w:val="lowerLetter"/>
      <w:lvlText w:val="%1)"/>
      <w:lvlJc w:val="left"/>
      <w:pPr>
        <w:ind w:left="717" w:hanging="360"/>
      </w:pPr>
      <w:rPr>
        <w:rFonts w:hint="default"/>
        <w:sz w:val="20"/>
        <w:szCs w:val="20"/>
        <w:u w:val="none"/>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4" w15:restartNumberingAfterBreak="0">
    <w:nsid w:val="330C1EE0"/>
    <w:multiLevelType w:val="hybridMultilevel"/>
    <w:tmpl w:val="EDA47674"/>
    <w:lvl w:ilvl="0" w:tplc="D4C29C04">
      <w:start w:val="1"/>
      <w:numFmt w:val="lowerLetter"/>
      <w:lvlText w:val="%1)"/>
      <w:lvlJc w:val="left"/>
      <w:pPr>
        <w:ind w:left="720" w:hanging="360"/>
      </w:pPr>
      <w:rPr>
        <w:b/>
        <w:i/>
        <w:sz w:val="22"/>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3255481"/>
    <w:multiLevelType w:val="hybridMultilevel"/>
    <w:tmpl w:val="EDA47674"/>
    <w:lvl w:ilvl="0" w:tplc="D4C29C04">
      <w:start w:val="1"/>
      <w:numFmt w:val="lowerLetter"/>
      <w:lvlText w:val="%1)"/>
      <w:lvlJc w:val="left"/>
      <w:pPr>
        <w:ind w:left="720" w:hanging="360"/>
      </w:pPr>
      <w:rPr>
        <w:b/>
        <w:i/>
        <w:sz w:val="22"/>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504179C"/>
    <w:multiLevelType w:val="hybridMultilevel"/>
    <w:tmpl w:val="A17EFFF8"/>
    <w:lvl w:ilvl="0" w:tplc="5906957E">
      <w:start w:val="2"/>
      <w:numFmt w:val="bullet"/>
      <w:lvlText w:val="-"/>
      <w:lvlJc w:val="left"/>
      <w:pPr>
        <w:ind w:left="1125" w:hanging="360"/>
      </w:pPr>
      <w:rPr>
        <w:rFonts w:ascii="Times New Roman" w:eastAsia="Times New Roman" w:hAnsi="Times New Roman" w:cs="Times New Roman" w:hint="default"/>
      </w:rPr>
    </w:lvl>
    <w:lvl w:ilvl="1" w:tplc="04050003">
      <w:start w:val="1"/>
      <w:numFmt w:val="bullet"/>
      <w:lvlText w:val="o"/>
      <w:lvlJc w:val="left"/>
      <w:pPr>
        <w:ind w:left="1845" w:hanging="360"/>
      </w:pPr>
      <w:rPr>
        <w:rFonts w:ascii="Courier New" w:hAnsi="Courier New" w:cs="Courier New" w:hint="default"/>
      </w:rPr>
    </w:lvl>
    <w:lvl w:ilvl="2" w:tplc="04050005" w:tentative="1">
      <w:start w:val="1"/>
      <w:numFmt w:val="bullet"/>
      <w:lvlText w:val=""/>
      <w:lvlJc w:val="left"/>
      <w:pPr>
        <w:ind w:left="2565" w:hanging="360"/>
      </w:pPr>
      <w:rPr>
        <w:rFonts w:ascii="Wingdings" w:hAnsi="Wingdings" w:hint="default"/>
      </w:rPr>
    </w:lvl>
    <w:lvl w:ilvl="3" w:tplc="04050001" w:tentative="1">
      <w:start w:val="1"/>
      <w:numFmt w:val="bullet"/>
      <w:lvlText w:val=""/>
      <w:lvlJc w:val="left"/>
      <w:pPr>
        <w:ind w:left="3285" w:hanging="360"/>
      </w:pPr>
      <w:rPr>
        <w:rFonts w:ascii="Symbol" w:hAnsi="Symbol" w:hint="default"/>
      </w:rPr>
    </w:lvl>
    <w:lvl w:ilvl="4" w:tplc="04050003" w:tentative="1">
      <w:start w:val="1"/>
      <w:numFmt w:val="bullet"/>
      <w:lvlText w:val="o"/>
      <w:lvlJc w:val="left"/>
      <w:pPr>
        <w:ind w:left="4005" w:hanging="360"/>
      </w:pPr>
      <w:rPr>
        <w:rFonts w:ascii="Courier New" w:hAnsi="Courier New" w:cs="Courier New" w:hint="default"/>
      </w:rPr>
    </w:lvl>
    <w:lvl w:ilvl="5" w:tplc="04050005" w:tentative="1">
      <w:start w:val="1"/>
      <w:numFmt w:val="bullet"/>
      <w:lvlText w:val=""/>
      <w:lvlJc w:val="left"/>
      <w:pPr>
        <w:ind w:left="4725" w:hanging="360"/>
      </w:pPr>
      <w:rPr>
        <w:rFonts w:ascii="Wingdings" w:hAnsi="Wingdings" w:hint="default"/>
      </w:rPr>
    </w:lvl>
    <w:lvl w:ilvl="6" w:tplc="04050001" w:tentative="1">
      <w:start w:val="1"/>
      <w:numFmt w:val="bullet"/>
      <w:lvlText w:val=""/>
      <w:lvlJc w:val="left"/>
      <w:pPr>
        <w:ind w:left="5445" w:hanging="360"/>
      </w:pPr>
      <w:rPr>
        <w:rFonts w:ascii="Symbol" w:hAnsi="Symbol" w:hint="default"/>
      </w:rPr>
    </w:lvl>
    <w:lvl w:ilvl="7" w:tplc="04050003" w:tentative="1">
      <w:start w:val="1"/>
      <w:numFmt w:val="bullet"/>
      <w:lvlText w:val="o"/>
      <w:lvlJc w:val="left"/>
      <w:pPr>
        <w:ind w:left="6165" w:hanging="360"/>
      </w:pPr>
      <w:rPr>
        <w:rFonts w:ascii="Courier New" w:hAnsi="Courier New" w:cs="Courier New" w:hint="default"/>
      </w:rPr>
    </w:lvl>
    <w:lvl w:ilvl="8" w:tplc="04050005" w:tentative="1">
      <w:start w:val="1"/>
      <w:numFmt w:val="bullet"/>
      <w:lvlText w:val=""/>
      <w:lvlJc w:val="left"/>
      <w:pPr>
        <w:ind w:left="6885" w:hanging="360"/>
      </w:pPr>
      <w:rPr>
        <w:rFonts w:ascii="Wingdings" w:hAnsi="Wingdings" w:hint="default"/>
      </w:rPr>
    </w:lvl>
  </w:abstractNum>
  <w:abstractNum w:abstractNumId="7" w15:restartNumberingAfterBreak="0">
    <w:nsid w:val="380601D5"/>
    <w:multiLevelType w:val="hybridMultilevel"/>
    <w:tmpl w:val="1C4CDEAE"/>
    <w:lvl w:ilvl="0" w:tplc="4F4471F4">
      <w:start w:val="1"/>
      <w:numFmt w:val="lowerLetter"/>
      <w:lvlText w:val="%1)"/>
      <w:lvlJc w:val="left"/>
      <w:pPr>
        <w:ind w:left="717" w:hanging="360"/>
      </w:pPr>
      <w:rPr>
        <w:rFonts w:hint="default"/>
        <w:u w:val="none"/>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421561AD"/>
    <w:multiLevelType w:val="hybridMultilevel"/>
    <w:tmpl w:val="8B96A0E6"/>
    <w:lvl w:ilvl="0" w:tplc="0A0E35C6">
      <w:start w:val="1"/>
      <w:numFmt w:val="lowerLetter"/>
      <w:lvlText w:val="%1)"/>
      <w:lvlJc w:val="left"/>
      <w:pPr>
        <w:ind w:left="720" w:hanging="360"/>
      </w:pPr>
      <w:rPr>
        <w:b/>
        <w:i/>
        <w:sz w:val="2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50B786F"/>
    <w:multiLevelType w:val="hybridMultilevel"/>
    <w:tmpl w:val="706096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6D171DA"/>
    <w:multiLevelType w:val="hybridMultilevel"/>
    <w:tmpl w:val="CE54F424"/>
    <w:lvl w:ilvl="0" w:tplc="CB42352E">
      <w:start w:val="1"/>
      <w:numFmt w:val="lowerLetter"/>
      <w:lvlText w:val="%1)"/>
      <w:lvlJc w:val="left"/>
      <w:pPr>
        <w:ind w:left="720" w:hanging="360"/>
      </w:pPr>
      <w:rPr>
        <w:b/>
        <w:i/>
        <w:sz w:val="20"/>
        <w:szCs w:val="2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74F6DC3"/>
    <w:multiLevelType w:val="hybridMultilevel"/>
    <w:tmpl w:val="4F18B47E"/>
    <w:lvl w:ilvl="0" w:tplc="04050001">
      <w:start w:val="1"/>
      <w:numFmt w:val="bullet"/>
      <w:lvlText w:val=""/>
      <w:lvlJc w:val="left"/>
      <w:pPr>
        <w:ind w:left="3240" w:hanging="360"/>
      </w:pPr>
      <w:rPr>
        <w:rFonts w:ascii="Symbol" w:hAnsi="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hint="default"/>
      </w:rPr>
    </w:lvl>
    <w:lvl w:ilvl="3" w:tplc="04050001" w:tentative="1">
      <w:start w:val="1"/>
      <w:numFmt w:val="bullet"/>
      <w:lvlText w:val=""/>
      <w:lvlJc w:val="left"/>
      <w:pPr>
        <w:ind w:left="5400" w:hanging="360"/>
      </w:pPr>
      <w:rPr>
        <w:rFonts w:ascii="Symbol" w:hAnsi="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hint="default"/>
      </w:rPr>
    </w:lvl>
    <w:lvl w:ilvl="6" w:tplc="04050001" w:tentative="1">
      <w:start w:val="1"/>
      <w:numFmt w:val="bullet"/>
      <w:lvlText w:val=""/>
      <w:lvlJc w:val="left"/>
      <w:pPr>
        <w:ind w:left="7560" w:hanging="360"/>
      </w:pPr>
      <w:rPr>
        <w:rFonts w:ascii="Symbol" w:hAnsi="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hint="default"/>
      </w:rPr>
    </w:lvl>
  </w:abstractNum>
  <w:abstractNum w:abstractNumId="12" w15:restartNumberingAfterBreak="0">
    <w:nsid w:val="57FC38C4"/>
    <w:multiLevelType w:val="hybridMultilevel"/>
    <w:tmpl w:val="1C4CDEAE"/>
    <w:lvl w:ilvl="0" w:tplc="4F4471F4">
      <w:start w:val="1"/>
      <w:numFmt w:val="lowerLetter"/>
      <w:lvlText w:val="%1)"/>
      <w:lvlJc w:val="left"/>
      <w:pPr>
        <w:ind w:left="717" w:hanging="360"/>
      </w:pPr>
      <w:rPr>
        <w:rFonts w:hint="default"/>
        <w:u w:val="none"/>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5DAD123C"/>
    <w:multiLevelType w:val="hybridMultilevel"/>
    <w:tmpl w:val="EDA47674"/>
    <w:lvl w:ilvl="0" w:tplc="D4C29C04">
      <w:start w:val="1"/>
      <w:numFmt w:val="lowerLetter"/>
      <w:lvlText w:val="%1)"/>
      <w:lvlJc w:val="left"/>
      <w:pPr>
        <w:ind w:left="720" w:hanging="360"/>
      </w:pPr>
      <w:rPr>
        <w:b/>
        <w:i/>
        <w:sz w:val="22"/>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1C1766D"/>
    <w:multiLevelType w:val="hybridMultilevel"/>
    <w:tmpl w:val="279AC15C"/>
    <w:lvl w:ilvl="0" w:tplc="0405000F">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5" w15:restartNumberingAfterBreak="0">
    <w:nsid w:val="6C745D59"/>
    <w:multiLevelType w:val="hybridMultilevel"/>
    <w:tmpl w:val="0BD07E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D1209F8"/>
    <w:multiLevelType w:val="hybridMultilevel"/>
    <w:tmpl w:val="1C4CDEAE"/>
    <w:lvl w:ilvl="0" w:tplc="4F4471F4">
      <w:start w:val="1"/>
      <w:numFmt w:val="lowerLetter"/>
      <w:lvlText w:val="%1)"/>
      <w:lvlJc w:val="left"/>
      <w:pPr>
        <w:ind w:left="717" w:hanging="360"/>
      </w:pPr>
      <w:rPr>
        <w:rFonts w:hint="default"/>
        <w:u w:val="none"/>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7" w15:restartNumberingAfterBreak="0">
    <w:nsid w:val="6FA90031"/>
    <w:multiLevelType w:val="hybridMultilevel"/>
    <w:tmpl w:val="706096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55B74EF"/>
    <w:multiLevelType w:val="hybridMultilevel"/>
    <w:tmpl w:val="1C4CDEAE"/>
    <w:lvl w:ilvl="0" w:tplc="4F4471F4">
      <w:start w:val="1"/>
      <w:numFmt w:val="lowerLetter"/>
      <w:lvlText w:val="%1)"/>
      <w:lvlJc w:val="left"/>
      <w:pPr>
        <w:ind w:left="717" w:hanging="360"/>
      </w:pPr>
      <w:rPr>
        <w:rFonts w:hint="default"/>
        <w:u w:val="none"/>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num w:numId="1">
    <w:abstractNumId w:val="17"/>
  </w:num>
  <w:num w:numId="2">
    <w:abstractNumId w:val="7"/>
  </w:num>
  <w:num w:numId="3">
    <w:abstractNumId w:val="3"/>
  </w:num>
  <w:num w:numId="4">
    <w:abstractNumId w:val="12"/>
  </w:num>
  <w:num w:numId="5">
    <w:abstractNumId w:val="6"/>
  </w:num>
  <w:num w:numId="6">
    <w:abstractNumId w:val="9"/>
  </w:num>
  <w:num w:numId="7">
    <w:abstractNumId w:val="16"/>
  </w:num>
  <w:num w:numId="8">
    <w:abstractNumId w:val="18"/>
  </w:num>
  <w:num w:numId="9">
    <w:abstractNumId w:val="14"/>
  </w:num>
  <w:num w:numId="10">
    <w:abstractNumId w:val="0"/>
  </w:num>
  <w:num w:numId="11">
    <w:abstractNumId w:val="11"/>
  </w:num>
  <w:num w:numId="12">
    <w:abstractNumId w:val="10"/>
  </w:num>
  <w:num w:numId="13">
    <w:abstractNumId w:val="5"/>
  </w:num>
  <w:num w:numId="14">
    <w:abstractNumId w:val="13"/>
  </w:num>
  <w:num w:numId="15">
    <w:abstractNumId w:val="4"/>
  </w:num>
  <w:num w:numId="16">
    <w:abstractNumId w:val="15"/>
  </w:num>
  <w:num w:numId="17">
    <w:abstractNumId w:val="2"/>
  </w:num>
  <w:num w:numId="18">
    <w:abstractNumId w:val="8"/>
  </w:num>
  <w:num w:numId="19">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5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19CB"/>
    <w:rsid w:val="000018B8"/>
    <w:rsid w:val="00005C9E"/>
    <w:rsid w:val="00005CCC"/>
    <w:rsid w:val="000075F5"/>
    <w:rsid w:val="00007BA1"/>
    <w:rsid w:val="00011B8C"/>
    <w:rsid w:val="00012E48"/>
    <w:rsid w:val="00014446"/>
    <w:rsid w:val="00014EE8"/>
    <w:rsid w:val="000161E0"/>
    <w:rsid w:val="00017CA6"/>
    <w:rsid w:val="00024572"/>
    <w:rsid w:val="000304BD"/>
    <w:rsid w:val="00031566"/>
    <w:rsid w:val="000364BF"/>
    <w:rsid w:val="0003732A"/>
    <w:rsid w:val="000440E3"/>
    <w:rsid w:val="000478C7"/>
    <w:rsid w:val="00050858"/>
    <w:rsid w:val="00051410"/>
    <w:rsid w:val="000624AD"/>
    <w:rsid w:val="00065523"/>
    <w:rsid w:val="000662F8"/>
    <w:rsid w:val="00067611"/>
    <w:rsid w:val="00074564"/>
    <w:rsid w:val="00074E77"/>
    <w:rsid w:val="00080D7E"/>
    <w:rsid w:val="0008283F"/>
    <w:rsid w:val="00082F9D"/>
    <w:rsid w:val="00095B28"/>
    <w:rsid w:val="00097620"/>
    <w:rsid w:val="000A1511"/>
    <w:rsid w:val="000A633A"/>
    <w:rsid w:val="000B51F0"/>
    <w:rsid w:val="000B57E7"/>
    <w:rsid w:val="000B5E0A"/>
    <w:rsid w:val="000B68C7"/>
    <w:rsid w:val="000C3B93"/>
    <w:rsid w:val="000C5FAB"/>
    <w:rsid w:val="000D1AA4"/>
    <w:rsid w:val="000D2B8F"/>
    <w:rsid w:val="000D47D5"/>
    <w:rsid w:val="000D5204"/>
    <w:rsid w:val="000D65E8"/>
    <w:rsid w:val="000E3FD1"/>
    <w:rsid w:val="000E50FF"/>
    <w:rsid w:val="000E6DA4"/>
    <w:rsid w:val="000E7DF8"/>
    <w:rsid w:val="000F1A75"/>
    <w:rsid w:val="000F1EC9"/>
    <w:rsid w:val="000F60A5"/>
    <w:rsid w:val="000F62CD"/>
    <w:rsid w:val="000F68E0"/>
    <w:rsid w:val="000F69C1"/>
    <w:rsid w:val="00103157"/>
    <w:rsid w:val="00104683"/>
    <w:rsid w:val="00105524"/>
    <w:rsid w:val="00106F0C"/>
    <w:rsid w:val="001076A5"/>
    <w:rsid w:val="001210A9"/>
    <w:rsid w:val="00125B5A"/>
    <w:rsid w:val="001353F2"/>
    <w:rsid w:val="00135A0F"/>
    <w:rsid w:val="001376DA"/>
    <w:rsid w:val="00140F5E"/>
    <w:rsid w:val="001436B8"/>
    <w:rsid w:val="00150327"/>
    <w:rsid w:val="00152959"/>
    <w:rsid w:val="0015328E"/>
    <w:rsid w:val="001533FC"/>
    <w:rsid w:val="00153633"/>
    <w:rsid w:val="001543C5"/>
    <w:rsid w:val="00155A84"/>
    <w:rsid w:val="00163BF3"/>
    <w:rsid w:val="00165D25"/>
    <w:rsid w:val="00170FE8"/>
    <w:rsid w:val="00174400"/>
    <w:rsid w:val="00174C9D"/>
    <w:rsid w:val="00177D4E"/>
    <w:rsid w:val="001812FE"/>
    <w:rsid w:val="00181486"/>
    <w:rsid w:val="001833BE"/>
    <w:rsid w:val="0018355F"/>
    <w:rsid w:val="0019248E"/>
    <w:rsid w:val="00193E58"/>
    <w:rsid w:val="00193E5F"/>
    <w:rsid w:val="00193E91"/>
    <w:rsid w:val="00196CB3"/>
    <w:rsid w:val="001A4870"/>
    <w:rsid w:val="001A52B2"/>
    <w:rsid w:val="001A5BDD"/>
    <w:rsid w:val="001B2DE0"/>
    <w:rsid w:val="001B3BB8"/>
    <w:rsid w:val="001B3DA0"/>
    <w:rsid w:val="001B42D9"/>
    <w:rsid w:val="001B484F"/>
    <w:rsid w:val="001B5428"/>
    <w:rsid w:val="001B65AF"/>
    <w:rsid w:val="001B79F5"/>
    <w:rsid w:val="001C051A"/>
    <w:rsid w:val="001C3881"/>
    <w:rsid w:val="001C47BC"/>
    <w:rsid w:val="001C7ED4"/>
    <w:rsid w:val="001D0F6C"/>
    <w:rsid w:val="001D1CDD"/>
    <w:rsid w:val="001D2960"/>
    <w:rsid w:val="001E4C9C"/>
    <w:rsid w:val="001E535D"/>
    <w:rsid w:val="001E70EF"/>
    <w:rsid w:val="001F2E67"/>
    <w:rsid w:val="001F3C51"/>
    <w:rsid w:val="001F3DE6"/>
    <w:rsid w:val="001F4D4F"/>
    <w:rsid w:val="001F7D75"/>
    <w:rsid w:val="002028AF"/>
    <w:rsid w:val="002034F6"/>
    <w:rsid w:val="00204473"/>
    <w:rsid w:val="00206CA5"/>
    <w:rsid w:val="00206FE8"/>
    <w:rsid w:val="00207FFD"/>
    <w:rsid w:val="00212146"/>
    <w:rsid w:val="002149B8"/>
    <w:rsid w:val="002241B2"/>
    <w:rsid w:val="00224399"/>
    <w:rsid w:val="0022495D"/>
    <w:rsid w:val="0022675E"/>
    <w:rsid w:val="0022694C"/>
    <w:rsid w:val="00230F2E"/>
    <w:rsid w:val="002311C9"/>
    <w:rsid w:val="002330EB"/>
    <w:rsid w:val="002367B6"/>
    <w:rsid w:val="002421B2"/>
    <w:rsid w:val="0024453F"/>
    <w:rsid w:val="0024584D"/>
    <w:rsid w:val="00245955"/>
    <w:rsid w:val="00247F93"/>
    <w:rsid w:val="002549FD"/>
    <w:rsid w:val="00254CE3"/>
    <w:rsid w:val="0025747D"/>
    <w:rsid w:val="00260232"/>
    <w:rsid w:val="00264771"/>
    <w:rsid w:val="00266ED9"/>
    <w:rsid w:val="002670F2"/>
    <w:rsid w:val="0026779F"/>
    <w:rsid w:val="00270913"/>
    <w:rsid w:val="00271FBB"/>
    <w:rsid w:val="002755E7"/>
    <w:rsid w:val="0027627F"/>
    <w:rsid w:val="00277143"/>
    <w:rsid w:val="00277242"/>
    <w:rsid w:val="00277411"/>
    <w:rsid w:val="00280BED"/>
    <w:rsid w:val="00283EEE"/>
    <w:rsid w:val="00284FA6"/>
    <w:rsid w:val="00286A1A"/>
    <w:rsid w:val="002920AD"/>
    <w:rsid w:val="00292B6D"/>
    <w:rsid w:val="00294A04"/>
    <w:rsid w:val="002A1C8C"/>
    <w:rsid w:val="002A4A11"/>
    <w:rsid w:val="002A6639"/>
    <w:rsid w:val="002A6801"/>
    <w:rsid w:val="002B4AB0"/>
    <w:rsid w:val="002B7038"/>
    <w:rsid w:val="002C704C"/>
    <w:rsid w:val="002C709F"/>
    <w:rsid w:val="002D0683"/>
    <w:rsid w:val="002D14BE"/>
    <w:rsid w:val="002D290A"/>
    <w:rsid w:val="002D2BE2"/>
    <w:rsid w:val="002D30B9"/>
    <w:rsid w:val="002D4071"/>
    <w:rsid w:val="002D614E"/>
    <w:rsid w:val="002E0CB6"/>
    <w:rsid w:val="002E0E2E"/>
    <w:rsid w:val="002E2CA3"/>
    <w:rsid w:val="002F32EE"/>
    <w:rsid w:val="003020F1"/>
    <w:rsid w:val="00305AD8"/>
    <w:rsid w:val="0030659B"/>
    <w:rsid w:val="00307952"/>
    <w:rsid w:val="00313578"/>
    <w:rsid w:val="00313B0C"/>
    <w:rsid w:val="00313FB8"/>
    <w:rsid w:val="00315D28"/>
    <w:rsid w:val="00317101"/>
    <w:rsid w:val="00317256"/>
    <w:rsid w:val="00320267"/>
    <w:rsid w:val="003209B5"/>
    <w:rsid w:val="00325011"/>
    <w:rsid w:val="00327A60"/>
    <w:rsid w:val="003335A8"/>
    <w:rsid w:val="00335CA4"/>
    <w:rsid w:val="00345305"/>
    <w:rsid w:val="00351816"/>
    <w:rsid w:val="0035194C"/>
    <w:rsid w:val="00360AB0"/>
    <w:rsid w:val="00360F03"/>
    <w:rsid w:val="003678D6"/>
    <w:rsid w:val="00370D30"/>
    <w:rsid w:val="003728B3"/>
    <w:rsid w:val="003744AA"/>
    <w:rsid w:val="003752A1"/>
    <w:rsid w:val="00375DE0"/>
    <w:rsid w:val="003761E0"/>
    <w:rsid w:val="00376D2F"/>
    <w:rsid w:val="0037709B"/>
    <w:rsid w:val="003840F6"/>
    <w:rsid w:val="003910E4"/>
    <w:rsid w:val="003916BE"/>
    <w:rsid w:val="00392F2A"/>
    <w:rsid w:val="0039748A"/>
    <w:rsid w:val="003A090B"/>
    <w:rsid w:val="003A78A0"/>
    <w:rsid w:val="003A79F8"/>
    <w:rsid w:val="003A7D1C"/>
    <w:rsid w:val="003B0151"/>
    <w:rsid w:val="003B1212"/>
    <w:rsid w:val="003B13F3"/>
    <w:rsid w:val="003B37E3"/>
    <w:rsid w:val="003B3C33"/>
    <w:rsid w:val="003B3D2F"/>
    <w:rsid w:val="003B3E0A"/>
    <w:rsid w:val="003B74B5"/>
    <w:rsid w:val="003C1600"/>
    <w:rsid w:val="003C4348"/>
    <w:rsid w:val="003C4698"/>
    <w:rsid w:val="003C46C3"/>
    <w:rsid w:val="003C545D"/>
    <w:rsid w:val="003D0981"/>
    <w:rsid w:val="003D5018"/>
    <w:rsid w:val="003D565D"/>
    <w:rsid w:val="003E25C5"/>
    <w:rsid w:val="003E429C"/>
    <w:rsid w:val="003E5557"/>
    <w:rsid w:val="003F1A74"/>
    <w:rsid w:val="003F52AD"/>
    <w:rsid w:val="003F6686"/>
    <w:rsid w:val="003F6A69"/>
    <w:rsid w:val="003F7327"/>
    <w:rsid w:val="0040030A"/>
    <w:rsid w:val="00404D8B"/>
    <w:rsid w:val="00405361"/>
    <w:rsid w:val="004063FD"/>
    <w:rsid w:val="00411A66"/>
    <w:rsid w:val="00412A03"/>
    <w:rsid w:val="0041308A"/>
    <w:rsid w:val="004137FD"/>
    <w:rsid w:val="00414E04"/>
    <w:rsid w:val="00416B5B"/>
    <w:rsid w:val="00416ED9"/>
    <w:rsid w:val="004172F2"/>
    <w:rsid w:val="00420A63"/>
    <w:rsid w:val="00423511"/>
    <w:rsid w:val="00424680"/>
    <w:rsid w:val="00424DBB"/>
    <w:rsid w:val="00432BAC"/>
    <w:rsid w:val="00435DA8"/>
    <w:rsid w:val="00437E83"/>
    <w:rsid w:val="004418D3"/>
    <w:rsid w:val="00447AB4"/>
    <w:rsid w:val="004525E0"/>
    <w:rsid w:val="00460853"/>
    <w:rsid w:val="00460D7F"/>
    <w:rsid w:val="0046401E"/>
    <w:rsid w:val="00466BAC"/>
    <w:rsid w:val="00474EEA"/>
    <w:rsid w:val="004764A8"/>
    <w:rsid w:val="0048115C"/>
    <w:rsid w:val="004813D9"/>
    <w:rsid w:val="00483A7F"/>
    <w:rsid w:val="0048593B"/>
    <w:rsid w:val="00487352"/>
    <w:rsid w:val="004877C6"/>
    <w:rsid w:val="00490EE6"/>
    <w:rsid w:val="00492615"/>
    <w:rsid w:val="00493212"/>
    <w:rsid w:val="00496417"/>
    <w:rsid w:val="004A0A01"/>
    <w:rsid w:val="004A4579"/>
    <w:rsid w:val="004A775E"/>
    <w:rsid w:val="004B1A7A"/>
    <w:rsid w:val="004B1DC3"/>
    <w:rsid w:val="004B344E"/>
    <w:rsid w:val="004B4435"/>
    <w:rsid w:val="004B5085"/>
    <w:rsid w:val="004B5744"/>
    <w:rsid w:val="004C2426"/>
    <w:rsid w:val="004C2A23"/>
    <w:rsid w:val="004C73B9"/>
    <w:rsid w:val="004D4122"/>
    <w:rsid w:val="004D52D6"/>
    <w:rsid w:val="004D5F1F"/>
    <w:rsid w:val="004D66C8"/>
    <w:rsid w:val="004F15FC"/>
    <w:rsid w:val="004F21C2"/>
    <w:rsid w:val="004F2DB2"/>
    <w:rsid w:val="00500769"/>
    <w:rsid w:val="00502792"/>
    <w:rsid w:val="00502809"/>
    <w:rsid w:val="00505CBF"/>
    <w:rsid w:val="00506093"/>
    <w:rsid w:val="0051112F"/>
    <w:rsid w:val="00513D85"/>
    <w:rsid w:val="005229AB"/>
    <w:rsid w:val="005247D8"/>
    <w:rsid w:val="0052493E"/>
    <w:rsid w:val="00525E90"/>
    <w:rsid w:val="0052675C"/>
    <w:rsid w:val="00527EBE"/>
    <w:rsid w:val="0053176B"/>
    <w:rsid w:val="005349DC"/>
    <w:rsid w:val="00541D88"/>
    <w:rsid w:val="00542970"/>
    <w:rsid w:val="00545DBE"/>
    <w:rsid w:val="00545F07"/>
    <w:rsid w:val="005502DB"/>
    <w:rsid w:val="00555A7D"/>
    <w:rsid w:val="00556D99"/>
    <w:rsid w:val="0056606C"/>
    <w:rsid w:val="00567CE6"/>
    <w:rsid w:val="00570013"/>
    <w:rsid w:val="0057244A"/>
    <w:rsid w:val="005744D5"/>
    <w:rsid w:val="00581296"/>
    <w:rsid w:val="00582B9A"/>
    <w:rsid w:val="005835F8"/>
    <w:rsid w:val="00590C2E"/>
    <w:rsid w:val="00591D53"/>
    <w:rsid w:val="00594695"/>
    <w:rsid w:val="005A239D"/>
    <w:rsid w:val="005A7EE1"/>
    <w:rsid w:val="005B4526"/>
    <w:rsid w:val="005B7E42"/>
    <w:rsid w:val="005D050B"/>
    <w:rsid w:val="005D05FD"/>
    <w:rsid w:val="005D2B30"/>
    <w:rsid w:val="005D3428"/>
    <w:rsid w:val="005D4CFE"/>
    <w:rsid w:val="005E0801"/>
    <w:rsid w:val="005E37BE"/>
    <w:rsid w:val="005E6FCF"/>
    <w:rsid w:val="005F2165"/>
    <w:rsid w:val="005F2E25"/>
    <w:rsid w:val="005F5961"/>
    <w:rsid w:val="005F5F8F"/>
    <w:rsid w:val="00600313"/>
    <w:rsid w:val="00600CBC"/>
    <w:rsid w:val="00606DBA"/>
    <w:rsid w:val="0061374E"/>
    <w:rsid w:val="00617783"/>
    <w:rsid w:val="0062595C"/>
    <w:rsid w:val="00627991"/>
    <w:rsid w:val="00630E55"/>
    <w:rsid w:val="00633086"/>
    <w:rsid w:val="00635BD1"/>
    <w:rsid w:val="00635C1F"/>
    <w:rsid w:val="00642E27"/>
    <w:rsid w:val="00644465"/>
    <w:rsid w:val="00644BBD"/>
    <w:rsid w:val="00645C93"/>
    <w:rsid w:val="006463B6"/>
    <w:rsid w:val="0064716C"/>
    <w:rsid w:val="00652DB0"/>
    <w:rsid w:val="00660B47"/>
    <w:rsid w:val="00661045"/>
    <w:rsid w:val="00661311"/>
    <w:rsid w:val="00661806"/>
    <w:rsid w:val="0066202D"/>
    <w:rsid w:val="00663CDE"/>
    <w:rsid w:val="006658F6"/>
    <w:rsid w:val="006662DD"/>
    <w:rsid w:val="00666642"/>
    <w:rsid w:val="00672098"/>
    <w:rsid w:val="00672AD1"/>
    <w:rsid w:val="006775ED"/>
    <w:rsid w:val="00683BA2"/>
    <w:rsid w:val="00687C58"/>
    <w:rsid w:val="006960C5"/>
    <w:rsid w:val="006A1A55"/>
    <w:rsid w:val="006A2348"/>
    <w:rsid w:val="006A3F2A"/>
    <w:rsid w:val="006B0060"/>
    <w:rsid w:val="006B48B6"/>
    <w:rsid w:val="006B4B7C"/>
    <w:rsid w:val="006B58E2"/>
    <w:rsid w:val="006B6F0C"/>
    <w:rsid w:val="006B7029"/>
    <w:rsid w:val="006C0F1F"/>
    <w:rsid w:val="006D27D5"/>
    <w:rsid w:val="006D28DD"/>
    <w:rsid w:val="006D6BD7"/>
    <w:rsid w:val="006E51E7"/>
    <w:rsid w:val="006E6CBE"/>
    <w:rsid w:val="006F03B4"/>
    <w:rsid w:val="006F38AF"/>
    <w:rsid w:val="006F46C2"/>
    <w:rsid w:val="006F5120"/>
    <w:rsid w:val="006F5412"/>
    <w:rsid w:val="006F61BA"/>
    <w:rsid w:val="006F66E8"/>
    <w:rsid w:val="00700EAF"/>
    <w:rsid w:val="00700F28"/>
    <w:rsid w:val="00704D71"/>
    <w:rsid w:val="007108D0"/>
    <w:rsid w:val="00710CE4"/>
    <w:rsid w:val="00711D8B"/>
    <w:rsid w:val="00720B3D"/>
    <w:rsid w:val="007218C0"/>
    <w:rsid w:val="00723035"/>
    <w:rsid w:val="0072448A"/>
    <w:rsid w:val="007247BB"/>
    <w:rsid w:val="007258E8"/>
    <w:rsid w:val="00726130"/>
    <w:rsid w:val="007321ED"/>
    <w:rsid w:val="00734D41"/>
    <w:rsid w:val="007350D4"/>
    <w:rsid w:val="00736856"/>
    <w:rsid w:val="007373C7"/>
    <w:rsid w:val="0074022E"/>
    <w:rsid w:val="00741C8F"/>
    <w:rsid w:val="007455A9"/>
    <w:rsid w:val="00747330"/>
    <w:rsid w:val="00750D76"/>
    <w:rsid w:val="00755BDF"/>
    <w:rsid w:val="007616C5"/>
    <w:rsid w:val="00763106"/>
    <w:rsid w:val="00764BA8"/>
    <w:rsid w:val="0077055F"/>
    <w:rsid w:val="007730F7"/>
    <w:rsid w:val="0078286D"/>
    <w:rsid w:val="00784A37"/>
    <w:rsid w:val="007854CB"/>
    <w:rsid w:val="0078586E"/>
    <w:rsid w:val="00785FAD"/>
    <w:rsid w:val="00786504"/>
    <w:rsid w:val="00787ECC"/>
    <w:rsid w:val="00791845"/>
    <w:rsid w:val="00792E4F"/>
    <w:rsid w:val="00796DC9"/>
    <w:rsid w:val="007A0308"/>
    <w:rsid w:val="007A0E0A"/>
    <w:rsid w:val="007A1401"/>
    <w:rsid w:val="007A2188"/>
    <w:rsid w:val="007A249C"/>
    <w:rsid w:val="007A25DC"/>
    <w:rsid w:val="007A4641"/>
    <w:rsid w:val="007A5111"/>
    <w:rsid w:val="007A66E4"/>
    <w:rsid w:val="007B1E63"/>
    <w:rsid w:val="007B217C"/>
    <w:rsid w:val="007B4D3D"/>
    <w:rsid w:val="007B72FC"/>
    <w:rsid w:val="007C512C"/>
    <w:rsid w:val="007C6C29"/>
    <w:rsid w:val="007D2168"/>
    <w:rsid w:val="007D4FBF"/>
    <w:rsid w:val="007E155D"/>
    <w:rsid w:val="007E46C6"/>
    <w:rsid w:val="007E53B0"/>
    <w:rsid w:val="007E6AE7"/>
    <w:rsid w:val="007F5983"/>
    <w:rsid w:val="007F7F4D"/>
    <w:rsid w:val="00807566"/>
    <w:rsid w:val="00807A01"/>
    <w:rsid w:val="00810046"/>
    <w:rsid w:val="00812490"/>
    <w:rsid w:val="008134DE"/>
    <w:rsid w:val="00814598"/>
    <w:rsid w:val="00816CD6"/>
    <w:rsid w:val="00820B28"/>
    <w:rsid w:val="008219CB"/>
    <w:rsid w:val="0082312D"/>
    <w:rsid w:val="008234B4"/>
    <w:rsid w:val="008245DC"/>
    <w:rsid w:val="00830174"/>
    <w:rsid w:val="00830426"/>
    <w:rsid w:val="0083053C"/>
    <w:rsid w:val="00830D20"/>
    <w:rsid w:val="008332BA"/>
    <w:rsid w:val="008355F2"/>
    <w:rsid w:val="00837242"/>
    <w:rsid w:val="00837654"/>
    <w:rsid w:val="00840A97"/>
    <w:rsid w:val="00841A4B"/>
    <w:rsid w:val="00841E0A"/>
    <w:rsid w:val="00842644"/>
    <w:rsid w:val="008473D8"/>
    <w:rsid w:val="00852D9D"/>
    <w:rsid w:val="008603AE"/>
    <w:rsid w:val="008621F8"/>
    <w:rsid w:val="008661B2"/>
    <w:rsid w:val="00866C7E"/>
    <w:rsid w:val="00870954"/>
    <w:rsid w:val="00871362"/>
    <w:rsid w:val="00873844"/>
    <w:rsid w:val="00873C6C"/>
    <w:rsid w:val="008745EC"/>
    <w:rsid w:val="00876FA9"/>
    <w:rsid w:val="00881DE5"/>
    <w:rsid w:val="00882C5B"/>
    <w:rsid w:val="00882D21"/>
    <w:rsid w:val="0088647B"/>
    <w:rsid w:val="00887764"/>
    <w:rsid w:val="008934C3"/>
    <w:rsid w:val="00893EEC"/>
    <w:rsid w:val="00896879"/>
    <w:rsid w:val="00897AC7"/>
    <w:rsid w:val="008A0F84"/>
    <w:rsid w:val="008A3121"/>
    <w:rsid w:val="008A345C"/>
    <w:rsid w:val="008A65DF"/>
    <w:rsid w:val="008A7223"/>
    <w:rsid w:val="008A73DF"/>
    <w:rsid w:val="008A7A1A"/>
    <w:rsid w:val="008B0382"/>
    <w:rsid w:val="008B1A03"/>
    <w:rsid w:val="008B7535"/>
    <w:rsid w:val="008B7DB6"/>
    <w:rsid w:val="008C196B"/>
    <w:rsid w:val="008C6218"/>
    <w:rsid w:val="008C670B"/>
    <w:rsid w:val="008D3874"/>
    <w:rsid w:val="008E311A"/>
    <w:rsid w:val="008E79C2"/>
    <w:rsid w:val="008F1947"/>
    <w:rsid w:val="008F2BF9"/>
    <w:rsid w:val="009018B6"/>
    <w:rsid w:val="009046A7"/>
    <w:rsid w:val="0090570B"/>
    <w:rsid w:val="00907064"/>
    <w:rsid w:val="00910199"/>
    <w:rsid w:val="009143BF"/>
    <w:rsid w:val="00914901"/>
    <w:rsid w:val="00915B11"/>
    <w:rsid w:val="00920468"/>
    <w:rsid w:val="00921E9E"/>
    <w:rsid w:val="00923226"/>
    <w:rsid w:val="00923F6D"/>
    <w:rsid w:val="00925E95"/>
    <w:rsid w:val="00934E7E"/>
    <w:rsid w:val="00945FA4"/>
    <w:rsid w:val="00946423"/>
    <w:rsid w:val="0095062A"/>
    <w:rsid w:val="00951921"/>
    <w:rsid w:val="00952F19"/>
    <w:rsid w:val="00953020"/>
    <w:rsid w:val="00953CB9"/>
    <w:rsid w:val="00954DE6"/>
    <w:rsid w:val="00961EB6"/>
    <w:rsid w:val="00963BF8"/>
    <w:rsid w:val="00963FF3"/>
    <w:rsid w:val="00964B6F"/>
    <w:rsid w:val="00964DC6"/>
    <w:rsid w:val="009707CA"/>
    <w:rsid w:val="009711E1"/>
    <w:rsid w:val="00972AE9"/>
    <w:rsid w:val="00972D6C"/>
    <w:rsid w:val="00974306"/>
    <w:rsid w:val="00976510"/>
    <w:rsid w:val="00976520"/>
    <w:rsid w:val="009809A5"/>
    <w:rsid w:val="0098113D"/>
    <w:rsid w:val="00981476"/>
    <w:rsid w:val="00981638"/>
    <w:rsid w:val="009900BF"/>
    <w:rsid w:val="00991DD5"/>
    <w:rsid w:val="00991E86"/>
    <w:rsid w:val="0099406D"/>
    <w:rsid w:val="009A5F4B"/>
    <w:rsid w:val="009B3ABD"/>
    <w:rsid w:val="009C0634"/>
    <w:rsid w:val="009C0775"/>
    <w:rsid w:val="009C094C"/>
    <w:rsid w:val="009C0A89"/>
    <w:rsid w:val="009C0C33"/>
    <w:rsid w:val="009C1199"/>
    <w:rsid w:val="009C14E8"/>
    <w:rsid w:val="009D06A2"/>
    <w:rsid w:val="009D0E8F"/>
    <w:rsid w:val="009D7B00"/>
    <w:rsid w:val="009E1BE6"/>
    <w:rsid w:val="009E6265"/>
    <w:rsid w:val="009E7161"/>
    <w:rsid w:val="009F071F"/>
    <w:rsid w:val="009F1EAA"/>
    <w:rsid w:val="009F2666"/>
    <w:rsid w:val="009F5336"/>
    <w:rsid w:val="009F53AB"/>
    <w:rsid w:val="009F75E9"/>
    <w:rsid w:val="00A00EB3"/>
    <w:rsid w:val="00A01903"/>
    <w:rsid w:val="00A02638"/>
    <w:rsid w:val="00A05C39"/>
    <w:rsid w:val="00A2088A"/>
    <w:rsid w:val="00A216E9"/>
    <w:rsid w:val="00A23DCC"/>
    <w:rsid w:val="00A24C41"/>
    <w:rsid w:val="00A303BF"/>
    <w:rsid w:val="00A36558"/>
    <w:rsid w:val="00A36856"/>
    <w:rsid w:val="00A37DC8"/>
    <w:rsid w:val="00A40C25"/>
    <w:rsid w:val="00A42F3C"/>
    <w:rsid w:val="00A43383"/>
    <w:rsid w:val="00A46BD3"/>
    <w:rsid w:val="00A47470"/>
    <w:rsid w:val="00A52FF1"/>
    <w:rsid w:val="00A56CFD"/>
    <w:rsid w:val="00A6190A"/>
    <w:rsid w:val="00A66106"/>
    <w:rsid w:val="00A73990"/>
    <w:rsid w:val="00A74A3F"/>
    <w:rsid w:val="00A7578D"/>
    <w:rsid w:val="00A840B5"/>
    <w:rsid w:val="00A844DF"/>
    <w:rsid w:val="00A84B58"/>
    <w:rsid w:val="00A852A4"/>
    <w:rsid w:val="00A8584B"/>
    <w:rsid w:val="00A90108"/>
    <w:rsid w:val="00A90441"/>
    <w:rsid w:val="00A90DD4"/>
    <w:rsid w:val="00A923B3"/>
    <w:rsid w:val="00A940BA"/>
    <w:rsid w:val="00A95209"/>
    <w:rsid w:val="00A96AD1"/>
    <w:rsid w:val="00AA1D6D"/>
    <w:rsid w:val="00AA7E45"/>
    <w:rsid w:val="00AB131E"/>
    <w:rsid w:val="00AB3FF2"/>
    <w:rsid w:val="00AB7FD8"/>
    <w:rsid w:val="00AC21E5"/>
    <w:rsid w:val="00AC66D9"/>
    <w:rsid w:val="00AE0B11"/>
    <w:rsid w:val="00AE0D31"/>
    <w:rsid w:val="00AE148D"/>
    <w:rsid w:val="00AE19E9"/>
    <w:rsid w:val="00AE392C"/>
    <w:rsid w:val="00AE4965"/>
    <w:rsid w:val="00AF629F"/>
    <w:rsid w:val="00AF6CA5"/>
    <w:rsid w:val="00AF745C"/>
    <w:rsid w:val="00B0054E"/>
    <w:rsid w:val="00B038CA"/>
    <w:rsid w:val="00B043E4"/>
    <w:rsid w:val="00B053BD"/>
    <w:rsid w:val="00B05A3A"/>
    <w:rsid w:val="00B13755"/>
    <w:rsid w:val="00B17251"/>
    <w:rsid w:val="00B2041E"/>
    <w:rsid w:val="00B213E5"/>
    <w:rsid w:val="00B22038"/>
    <w:rsid w:val="00B26026"/>
    <w:rsid w:val="00B26CE0"/>
    <w:rsid w:val="00B30434"/>
    <w:rsid w:val="00B30F2D"/>
    <w:rsid w:val="00B3463E"/>
    <w:rsid w:val="00B34835"/>
    <w:rsid w:val="00B34B78"/>
    <w:rsid w:val="00B35E25"/>
    <w:rsid w:val="00B37046"/>
    <w:rsid w:val="00B40453"/>
    <w:rsid w:val="00B40AF3"/>
    <w:rsid w:val="00B44C23"/>
    <w:rsid w:val="00B451DD"/>
    <w:rsid w:val="00B45C83"/>
    <w:rsid w:val="00B5095D"/>
    <w:rsid w:val="00B53735"/>
    <w:rsid w:val="00B545A0"/>
    <w:rsid w:val="00B5547A"/>
    <w:rsid w:val="00B5583F"/>
    <w:rsid w:val="00B5664F"/>
    <w:rsid w:val="00B56D22"/>
    <w:rsid w:val="00B673A2"/>
    <w:rsid w:val="00B70C22"/>
    <w:rsid w:val="00B72A38"/>
    <w:rsid w:val="00B73BBE"/>
    <w:rsid w:val="00B76637"/>
    <w:rsid w:val="00B8092E"/>
    <w:rsid w:val="00B82309"/>
    <w:rsid w:val="00B903E8"/>
    <w:rsid w:val="00B93E71"/>
    <w:rsid w:val="00B95D7B"/>
    <w:rsid w:val="00B9609E"/>
    <w:rsid w:val="00B9634D"/>
    <w:rsid w:val="00BA0D99"/>
    <w:rsid w:val="00BA1458"/>
    <w:rsid w:val="00BA16AC"/>
    <w:rsid w:val="00BA1EB0"/>
    <w:rsid w:val="00BA3075"/>
    <w:rsid w:val="00BA43D6"/>
    <w:rsid w:val="00BA7709"/>
    <w:rsid w:val="00BB5AEC"/>
    <w:rsid w:val="00BB69EE"/>
    <w:rsid w:val="00BB6E38"/>
    <w:rsid w:val="00BC03D7"/>
    <w:rsid w:val="00BC2776"/>
    <w:rsid w:val="00BD2FFE"/>
    <w:rsid w:val="00BD344C"/>
    <w:rsid w:val="00BD3BAF"/>
    <w:rsid w:val="00BD70A1"/>
    <w:rsid w:val="00BD745E"/>
    <w:rsid w:val="00BE22BF"/>
    <w:rsid w:val="00BE2357"/>
    <w:rsid w:val="00BE3184"/>
    <w:rsid w:val="00BE6E72"/>
    <w:rsid w:val="00BE7D5E"/>
    <w:rsid w:val="00BF1115"/>
    <w:rsid w:val="00BF1FBE"/>
    <w:rsid w:val="00BF4596"/>
    <w:rsid w:val="00BF5362"/>
    <w:rsid w:val="00C0077F"/>
    <w:rsid w:val="00C00CCC"/>
    <w:rsid w:val="00C03FB6"/>
    <w:rsid w:val="00C04B6D"/>
    <w:rsid w:val="00C05FBB"/>
    <w:rsid w:val="00C0775E"/>
    <w:rsid w:val="00C077AA"/>
    <w:rsid w:val="00C102DF"/>
    <w:rsid w:val="00C15568"/>
    <w:rsid w:val="00C16C02"/>
    <w:rsid w:val="00C17141"/>
    <w:rsid w:val="00C31156"/>
    <w:rsid w:val="00C33037"/>
    <w:rsid w:val="00C36A9B"/>
    <w:rsid w:val="00C40D20"/>
    <w:rsid w:val="00C45E13"/>
    <w:rsid w:val="00C4649D"/>
    <w:rsid w:val="00C56722"/>
    <w:rsid w:val="00C6022A"/>
    <w:rsid w:val="00C61278"/>
    <w:rsid w:val="00C67240"/>
    <w:rsid w:val="00C7533B"/>
    <w:rsid w:val="00C75C00"/>
    <w:rsid w:val="00C76FB2"/>
    <w:rsid w:val="00C81979"/>
    <w:rsid w:val="00C828E7"/>
    <w:rsid w:val="00C842E3"/>
    <w:rsid w:val="00C850D9"/>
    <w:rsid w:val="00C861D8"/>
    <w:rsid w:val="00C86551"/>
    <w:rsid w:val="00C87599"/>
    <w:rsid w:val="00C90EB8"/>
    <w:rsid w:val="00C91AA0"/>
    <w:rsid w:val="00C92A9C"/>
    <w:rsid w:val="00C952D5"/>
    <w:rsid w:val="00C95DF5"/>
    <w:rsid w:val="00C95F69"/>
    <w:rsid w:val="00C9601E"/>
    <w:rsid w:val="00C96C5F"/>
    <w:rsid w:val="00CA0333"/>
    <w:rsid w:val="00CA0763"/>
    <w:rsid w:val="00CA1958"/>
    <w:rsid w:val="00CA4B22"/>
    <w:rsid w:val="00CA73B9"/>
    <w:rsid w:val="00CA7E91"/>
    <w:rsid w:val="00CB0D08"/>
    <w:rsid w:val="00CB11D5"/>
    <w:rsid w:val="00CC0E6F"/>
    <w:rsid w:val="00CC2690"/>
    <w:rsid w:val="00CD2686"/>
    <w:rsid w:val="00CD4A40"/>
    <w:rsid w:val="00CD544B"/>
    <w:rsid w:val="00CE3424"/>
    <w:rsid w:val="00CE4AED"/>
    <w:rsid w:val="00CE5CD3"/>
    <w:rsid w:val="00CE67C9"/>
    <w:rsid w:val="00CF10BC"/>
    <w:rsid w:val="00CF2ECF"/>
    <w:rsid w:val="00CF615C"/>
    <w:rsid w:val="00CF685D"/>
    <w:rsid w:val="00CF7974"/>
    <w:rsid w:val="00D03BBC"/>
    <w:rsid w:val="00D03BE0"/>
    <w:rsid w:val="00D06817"/>
    <w:rsid w:val="00D10A29"/>
    <w:rsid w:val="00D15223"/>
    <w:rsid w:val="00D1667D"/>
    <w:rsid w:val="00D167D3"/>
    <w:rsid w:val="00D17618"/>
    <w:rsid w:val="00D20B69"/>
    <w:rsid w:val="00D258D6"/>
    <w:rsid w:val="00D34231"/>
    <w:rsid w:val="00D36A73"/>
    <w:rsid w:val="00D37CCE"/>
    <w:rsid w:val="00D42408"/>
    <w:rsid w:val="00D452D3"/>
    <w:rsid w:val="00D469AA"/>
    <w:rsid w:val="00D472C4"/>
    <w:rsid w:val="00D50179"/>
    <w:rsid w:val="00D5073A"/>
    <w:rsid w:val="00D508DC"/>
    <w:rsid w:val="00D55116"/>
    <w:rsid w:val="00D55982"/>
    <w:rsid w:val="00D61D5B"/>
    <w:rsid w:val="00D61E4C"/>
    <w:rsid w:val="00D63976"/>
    <w:rsid w:val="00D65947"/>
    <w:rsid w:val="00D67F61"/>
    <w:rsid w:val="00D70CC2"/>
    <w:rsid w:val="00D7713F"/>
    <w:rsid w:val="00D80DAF"/>
    <w:rsid w:val="00D84570"/>
    <w:rsid w:val="00D910DF"/>
    <w:rsid w:val="00D932DA"/>
    <w:rsid w:val="00D949FF"/>
    <w:rsid w:val="00D951EB"/>
    <w:rsid w:val="00D96274"/>
    <w:rsid w:val="00D96400"/>
    <w:rsid w:val="00D964CE"/>
    <w:rsid w:val="00D96E63"/>
    <w:rsid w:val="00D97D76"/>
    <w:rsid w:val="00DA2CB7"/>
    <w:rsid w:val="00DA4F87"/>
    <w:rsid w:val="00DB0028"/>
    <w:rsid w:val="00DB152F"/>
    <w:rsid w:val="00DB1ED6"/>
    <w:rsid w:val="00DB3DDF"/>
    <w:rsid w:val="00DB5F2C"/>
    <w:rsid w:val="00DB7740"/>
    <w:rsid w:val="00DB795E"/>
    <w:rsid w:val="00DC071B"/>
    <w:rsid w:val="00DC0AEA"/>
    <w:rsid w:val="00DC2300"/>
    <w:rsid w:val="00DC5C37"/>
    <w:rsid w:val="00DC696E"/>
    <w:rsid w:val="00DC73BC"/>
    <w:rsid w:val="00DD077C"/>
    <w:rsid w:val="00DD18EF"/>
    <w:rsid w:val="00DD28BD"/>
    <w:rsid w:val="00DD59A5"/>
    <w:rsid w:val="00DD6CD4"/>
    <w:rsid w:val="00DD7F77"/>
    <w:rsid w:val="00DE693B"/>
    <w:rsid w:val="00DF42FD"/>
    <w:rsid w:val="00DF665F"/>
    <w:rsid w:val="00E02BE1"/>
    <w:rsid w:val="00E06377"/>
    <w:rsid w:val="00E1091A"/>
    <w:rsid w:val="00E1188F"/>
    <w:rsid w:val="00E11BDF"/>
    <w:rsid w:val="00E23B06"/>
    <w:rsid w:val="00E248CE"/>
    <w:rsid w:val="00E31A42"/>
    <w:rsid w:val="00E35DCB"/>
    <w:rsid w:val="00E40289"/>
    <w:rsid w:val="00E51096"/>
    <w:rsid w:val="00E5177A"/>
    <w:rsid w:val="00E55A57"/>
    <w:rsid w:val="00E567D0"/>
    <w:rsid w:val="00E601E8"/>
    <w:rsid w:val="00E60887"/>
    <w:rsid w:val="00E60956"/>
    <w:rsid w:val="00E62D72"/>
    <w:rsid w:val="00E65F79"/>
    <w:rsid w:val="00E67E11"/>
    <w:rsid w:val="00E7067E"/>
    <w:rsid w:val="00E70E36"/>
    <w:rsid w:val="00E74569"/>
    <w:rsid w:val="00E759C1"/>
    <w:rsid w:val="00E77773"/>
    <w:rsid w:val="00E826BE"/>
    <w:rsid w:val="00E82ADF"/>
    <w:rsid w:val="00E83CE2"/>
    <w:rsid w:val="00E86CAB"/>
    <w:rsid w:val="00E87A85"/>
    <w:rsid w:val="00E911E1"/>
    <w:rsid w:val="00E92B76"/>
    <w:rsid w:val="00E941F0"/>
    <w:rsid w:val="00E948B3"/>
    <w:rsid w:val="00E948FA"/>
    <w:rsid w:val="00E94CF0"/>
    <w:rsid w:val="00E94FD5"/>
    <w:rsid w:val="00E95EC9"/>
    <w:rsid w:val="00E97674"/>
    <w:rsid w:val="00EA25C9"/>
    <w:rsid w:val="00EA4D2A"/>
    <w:rsid w:val="00EA52B4"/>
    <w:rsid w:val="00EB17EE"/>
    <w:rsid w:val="00EB1A6B"/>
    <w:rsid w:val="00EB4444"/>
    <w:rsid w:val="00EB569E"/>
    <w:rsid w:val="00EC0900"/>
    <w:rsid w:val="00EC41F9"/>
    <w:rsid w:val="00ED03CD"/>
    <w:rsid w:val="00ED03E2"/>
    <w:rsid w:val="00ED0D21"/>
    <w:rsid w:val="00ED2F02"/>
    <w:rsid w:val="00EF5694"/>
    <w:rsid w:val="00EF64D8"/>
    <w:rsid w:val="00EF66F9"/>
    <w:rsid w:val="00EF6A04"/>
    <w:rsid w:val="00EF6D0A"/>
    <w:rsid w:val="00F00FCE"/>
    <w:rsid w:val="00F04444"/>
    <w:rsid w:val="00F05085"/>
    <w:rsid w:val="00F0598F"/>
    <w:rsid w:val="00F05BB8"/>
    <w:rsid w:val="00F071DA"/>
    <w:rsid w:val="00F10AEF"/>
    <w:rsid w:val="00F10EAB"/>
    <w:rsid w:val="00F132CD"/>
    <w:rsid w:val="00F1498E"/>
    <w:rsid w:val="00F16D77"/>
    <w:rsid w:val="00F31989"/>
    <w:rsid w:val="00F37716"/>
    <w:rsid w:val="00F40733"/>
    <w:rsid w:val="00F42D4F"/>
    <w:rsid w:val="00F434AF"/>
    <w:rsid w:val="00F460F6"/>
    <w:rsid w:val="00F525C1"/>
    <w:rsid w:val="00F543CA"/>
    <w:rsid w:val="00F62F94"/>
    <w:rsid w:val="00F64E95"/>
    <w:rsid w:val="00F67622"/>
    <w:rsid w:val="00F742D4"/>
    <w:rsid w:val="00F75546"/>
    <w:rsid w:val="00F76071"/>
    <w:rsid w:val="00F82821"/>
    <w:rsid w:val="00F82F2B"/>
    <w:rsid w:val="00F83232"/>
    <w:rsid w:val="00F833CC"/>
    <w:rsid w:val="00F841D1"/>
    <w:rsid w:val="00F84547"/>
    <w:rsid w:val="00F94696"/>
    <w:rsid w:val="00FA3A38"/>
    <w:rsid w:val="00FA41C0"/>
    <w:rsid w:val="00FA43EF"/>
    <w:rsid w:val="00FA5F5E"/>
    <w:rsid w:val="00FA6704"/>
    <w:rsid w:val="00FA78A7"/>
    <w:rsid w:val="00FB2B93"/>
    <w:rsid w:val="00FB5760"/>
    <w:rsid w:val="00FC0040"/>
    <w:rsid w:val="00FC2029"/>
    <w:rsid w:val="00FC2AF0"/>
    <w:rsid w:val="00FC34D1"/>
    <w:rsid w:val="00FD4B26"/>
    <w:rsid w:val="00FD4C31"/>
    <w:rsid w:val="00FD58D8"/>
    <w:rsid w:val="00FD5EE9"/>
    <w:rsid w:val="00FE4DBA"/>
    <w:rsid w:val="00FE61A8"/>
    <w:rsid w:val="00FE75AE"/>
    <w:rsid w:val="00FF0AC9"/>
    <w:rsid w:val="00FF1361"/>
    <w:rsid w:val="00FF1BCE"/>
    <w:rsid w:val="00FF4CCB"/>
    <w:rsid w:val="00FF6F9A"/>
    <w:rsid w:val="00FF760C"/>
    <w:rsid w:val="00FF7A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14:docId w14:val="7C9E2D87"/>
  <w15:docId w15:val="{067471F7-59F1-4C13-A170-661B2989C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31989"/>
  </w:style>
  <w:style w:type="paragraph" w:styleId="Nadpis1">
    <w:name w:val="heading 1"/>
    <w:basedOn w:val="Normln"/>
    <w:next w:val="Normln"/>
    <w:link w:val="Nadpis1Char"/>
    <w:uiPriority w:val="9"/>
    <w:qFormat/>
    <w:rsid w:val="000A63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adpis1"/>
    <w:next w:val="Nadpis3"/>
    <w:link w:val="Nadpis2Char"/>
    <w:qFormat/>
    <w:rsid w:val="000A633A"/>
    <w:pPr>
      <w:keepNext w:val="0"/>
      <w:keepLines w:val="0"/>
      <w:shd w:val="clear" w:color="auto" w:fill="FFFFFF"/>
      <w:tabs>
        <w:tab w:val="left" w:pos="284"/>
      </w:tabs>
      <w:suppressAutoHyphens/>
      <w:spacing w:before="0" w:line="0" w:lineRule="atLeast"/>
      <w:textAlignment w:val="baseline"/>
      <w:outlineLvl w:val="1"/>
    </w:pPr>
    <w:rPr>
      <w:rFonts w:ascii="Calibri" w:eastAsia="Calibri" w:hAnsi="Calibri" w:cs="Segoe UI"/>
      <w:b w:val="0"/>
      <w:bCs w:val="0"/>
      <w:i/>
      <w:color w:val="auto"/>
      <w:sz w:val="22"/>
      <w:szCs w:val="22"/>
      <w:lang w:eastAsia="ar-SA"/>
    </w:rPr>
  </w:style>
  <w:style w:type="paragraph" w:styleId="Nadpis3">
    <w:name w:val="heading 3"/>
    <w:basedOn w:val="Normln"/>
    <w:next w:val="Normln"/>
    <w:link w:val="Nadpis3Char"/>
    <w:uiPriority w:val="9"/>
    <w:semiHidden/>
    <w:unhideWhenUsed/>
    <w:qFormat/>
    <w:rsid w:val="000A633A"/>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219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219CB"/>
  </w:style>
  <w:style w:type="paragraph" w:styleId="Zpat">
    <w:name w:val="footer"/>
    <w:basedOn w:val="Normln"/>
    <w:link w:val="ZpatChar"/>
    <w:uiPriority w:val="99"/>
    <w:unhideWhenUsed/>
    <w:rsid w:val="008219CB"/>
    <w:pPr>
      <w:tabs>
        <w:tab w:val="center" w:pos="4536"/>
        <w:tab w:val="right" w:pos="9072"/>
      </w:tabs>
      <w:spacing w:after="0" w:line="240" w:lineRule="auto"/>
    </w:pPr>
  </w:style>
  <w:style w:type="character" w:customStyle="1" w:styleId="ZpatChar">
    <w:name w:val="Zápatí Char"/>
    <w:basedOn w:val="Standardnpsmoodstavce"/>
    <w:link w:val="Zpat"/>
    <w:uiPriority w:val="99"/>
    <w:rsid w:val="008219CB"/>
  </w:style>
  <w:style w:type="paragraph" w:styleId="Textbubliny">
    <w:name w:val="Balloon Text"/>
    <w:basedOn w:val="Normln"/>
    <w:link w:val="TextbublinyChar"/>
    <w:uiPriority w:val="99"/>
    <w:semiHidden/>
    <w:unhideWhenUsed/>
    <w:rsid w:val="008219C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219CB"/>
    <w:rPr>
      <w:rFonts w:ascii="Tahoma" w:hAnsi="Tahoma" w:cs="Tahoma"/>
      <w:sz w:val="16"/>
      <w:szCs w:val="16"/>
    </w:rPr>
  </w:style>
  <w:style w:type="paragraph" w:styleId="Odstavecseseznamem">
    <w:name w:val="List Paragraph"/>
    <w:basedOn w:val="Normln"/>
    <w:uiPriority w:val="34"/>
    <w:qFormat/>
    <w:rsid w:val="008219CB"/>
    <w:pPr>
      <w:ind w:left="720"/>
      <w:contextualSpacing/>
    </w:pPr>
  </w:style>
  <w:style w:type="paragraph" w:customStyle="1" w:styleId="Standard">
    <w:name w:val="Standard"/>
    <w:rsid w:val="0022694C"/>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cs-CZ"/>
    </w:rPr>
  </w:style>
  <w:style w:type="paragraph" w:customStyle="1" w:styleId="TableContents">
    <w:name w:val="Table Contents"/>
    <w:basedOn w:val="Standard"/>
    <w:rsid w:val="004B5085"/>
    <w:pPr>
      <w:suppressLineNumbers/>
    </w:pPr>
  </w:style>
  <w:style w:type="table" w:styleId="Mkatabulky">
    <w:name w:val="Table Grid"/>
    <w:basedOn w:val="Normlntabulka"/>
    <w:uiPriority w:val="59"/>
    <w:rsid w:val="004B5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rsid w:val="000A633A"/>
    <w:rPr>
      <w:rFonts w:ascii="Calibri" w:eastAsia="Calibri" w:hAnsi="Calibri" w:cs="Segoe UI"/>
      <w:i/>
      <w:shd w:val="clear" w:color="auto" w:fill="FFFFFF"/>
      <w:lang w:eastAsia="ar-SA"/>
    </w:rPr>
  </w:style>
  <w:style w:type="character" w:styleId="Siln">
    <w:name w:val="Strong"/>
    <w:basedOn w:val="Standardnpsmoodstavce"/>
    <w:uiPriority w:val="22"/>
    <w:qFormat/>
    <w:rsid w:val="000A633A"/>
    <w:rPr>
      <w:b/>
      <w:bCs/>
    </w:rPr>
  </w:style>
  <w:style w:type="character" w:customStyle="1" w:styleId="Nadpis1Char">
    <w:name w:val="Nadpis 1 Char"/>
    <w:basedOn w:val="Standardnpsmoodstavce"/>
    <w:link w:val="Nadpis1"/>
    <w:uiPriority w:val="9"/>
    <w:rsid w:val="000A633A"/>
    <w:rPr>
      <w:rFonts w:asciiTheme="majorHAnsi" w:eastAsiaTheme="majorEastAsia" w:hAnsiTheme="majorHAnsi" w:cstheme="majorBidi"/>
      <w:b/>
      <w:bCs/>
      <w:color w:val="365F91" w:themeColor="accent1" w:themeShade="BF"/>
      <w:sz w:val="28"/>
      <w:szCs w:val="28"/>
    </w:rPr>
  </w:style>
  <w:style w:type="character" w:customStyle="1" w:styleId="Nadpis3Char">
    <w:name w:val="Nadpis 3 Char"/>
    <w:basedOn w:val="Standardnpsmoodstavce"/>
    <w:link w:val="Nadpis3"/>
    <w:uiPriority w:val="9"/>
    <w:semiHidden/>
    <w:rsid w:val="000A633A"/>
    <w:rPr>
      <w:rFonts w:asciiTheme="majorHAnsi" w:eastAsiaTheme="majorEastAsia" w:hAnsiTheme="majorHAnsi" w:cstheme="majorBidi"/>
      <w:b/>
      <w:bCs/>
      <w:color w:val="4F81BD" w:themeColor="accent1"/>
    </w:rPr>
  </w:style>
  <w:style w:type="paragraph" w:customStyle="1" w:styleId="Firstlineindent">
    <w:name w:val="First line indent"/>
    <w:basedOn w:val="Normln"/>
    <w:rsid w:val="006C0F1F"/>
    <w:pPr>
      <w:widowControl w:val="0"/>
      <w:suppressAutoHyphens/>
      <w:autoSpaceDN w:val="0"/>
      <w:spacing w:after="120" w:line="240" w:lineRule="auto"/>
      <w:ind w:firstLine="283"/>
      <w:textAlignment w:val="baseline"/>
    </w:pPr>
    <w:rPr>
      <w:rFonts w:ascii="Times New Roman" w:eastAsia="Lucida Sans Unicode" w:hAnsi="Times New Roman" w:cs="Tahoma"/>
      <w:kern w:val="3"/>
      <w:sz w:val="24"/>
      <w:szCs w:val="24"/>
      <w:lang w:eastAsia="cs-CZ"/>
    </w:rPr>
  </w:style>
  <w:style w:type="paragraph" w:customStyle="1" w:styleId="Textbody">
    <w:name w:val="Text body"/>
    <w:basedOn w:val="Standard"/>
    <w:rsid w:val="006C0F1F"/>
    <w:pPr>
      <w:spacing w:after="120"/>
    </w:pPr>
  </w:style>
  <w:style w:type="paragraph" w:customStyle="1" w:styleId="Zkladntext23">
    <w:name w:val="Základní text 23"/>
    <w:basedOn w:val="Normln"/>
    <w:rsid w:val="00EB17EE"/>
    <w:pPr>
      <w:tabs>
        <w:tab w:val="left" w:pos="284"/>
      </w:tabs>
      <w:suppressAutoHyphens/>
      <w:spacing w:after="120" w:line="480" w:lineRule="auto"/>
      <w:jc w:val="both"/>
    </w:pPr>
    <w:rPr>
      <w:rFonts w:ascii="Calibri" w:eastAsia="Calibri" w:hAnsi="Calibri" w:cs="Calibri"/>
      <w:lang w:eastAsia="ar-SA"/>
    </w:rPr>
  </w:style>
  <w:style w:type="paragraph" w:customStyle="1" w:styleId="ZOV-text-normln">
    <w:name w:val="ZOV-text-normální"/>
    <w:rsid w:val="00EB17EE"/>
    <w:pPr>
      <w:suppressAutoHyphens/>
      <w:spacing w:before="30" w:after="30" w:line="288" w:lineRule="auto"/>
      <w:jc w:val="both"/>
    </w:pPr>
    <w:rPr>
      <w:rFonts w:ascii="Arial" w:eastAsia="Arial" w:hAnsi="Arial" w:cs="Arial"/>
      <w:sz w:val="20"/>
      <w:szCs w:val="20"/>
      <w:lang w:eastAsia="ar-SA"/>
    </w:rPr>
  </w:style>
  <w:style w:type="paragraph" w:customStyle="1" w:styleId="ZOV-N3">
    <w:name w:val="ZOV-N3"/>
    <w:basedOn w:val="Normln"/>
    <w:next w:val="ZOV-text-normln"/>
    <w:rsid w:val="00EB17EE"/>
    <w:pPr>
      <w:keepNext/>
      <w:pBdr>
        <w:bottom w:val="single" w:sz="4" w:space="1" w:color="000000"/>
      </w:pBdr>
      <w:tabs>
        <w:tab w:val="left" w:pos="993"/>
      </w:tabs>
      <w:suppressAutoHyphens/>
      <w:spacing w:before="240" w:after="120" w:line="264" w:lineRule="auto"/>
      <w:ind w:left="420" w:hanging="360"/>
    </w:pPr>
    <w:rPr>
      <w:rFonts w:ascii="Arial" w:eastAsia="Arial" w:hAnsi="Arial" w:cs="Arial"/>
      <w:spacing w:val="4"/>
      <w:kern w:val="1"/>
      <w:lang w:eastAsia="ar-SA"/>
    </w:rPr>
  </w:style>
  <w:style w:type="paragraph" w:customStyle="1" w:styleId="ZOV-text-odrky">
    <w:name w:val="ZOV-text-odrážky"/>
    <w:basedOn w:val="ZOV-text-normln"/>
    <w:rsid w:val="00EB17EE"/>
    <w:pPr>
      <w:ind w:left="454" w:hanging="454"/>
    </w:pPr>
  </w:style>
  <w:style w:type="paragraph" w:customStyle="1" w:styleId="Default">
    <w:name w:val="Default"/>
    <w:rsid w:val="00EC41F9"/>
    <w:pPr>
      <w:autoSpaceDE w:val="0"/>
      <w:autoSpaceDN w:val="0"/>
      <w:adjustRightInd w:val="0"/>
      <w:spacing w:after="0" w:line="240" w:lineRule="auto"/>
    </w:pPr>
    <w:rPr>
      <w:rFonts w:ascii="Arial" w:hAnsi="Arial" w:cs="Arial"/>
      <w:color w:val="000000"/>
      <w:sz w:val="24"/>
      <w:szCs w:val="24"/>
    </w:rPr>
  </w:style>
  <w:style w:type="paragraph" w:customStyle="1" w:styleId="l4">
    <w:name w:val="l4"/>
    <w:basedOn w:val="Normln"/>
    <w:rsid w:val="00C45E13"/>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Normlnweb1">
    <w:name w:val="Normální (web)1"/>
    <w:rsid w:val="003C4698"/>
    <w:pPr>
      <w:widowControl w:val="0"/>
      <w:suppressAutoHyphens/>
      <w:spacing w:before="100" w:after="119"/>
    </w:pPr>
    <w:rPr>
      <w:rFonts w:ascii="Calibri" w:eastAsia="Times New Roman" w:hAnsi="Calibri" w:cs="Times New Roman"/>
      <w:kern w:val="1"/>
      <w:lang w:eastAsia="ar-SA"/>
    </w:rPr>
  </w:style>
  <w:style w:type="paragraph" w:styleId="Titulek">
    <w:name w:val="caption"/>
    <w:basedOn w:val="Normln"/>
    <w:next w:val="Normln"/>
    <w:uiPriority w:val="35"/>
    <w:unhideWhenUsed/>
    <w:qFormat/>
    <w:rsid w:val="004B1A7A"/>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11663">
      <w:bodyDiv w:val="1"/>
      <w:marLeft w:val="0"/>
      <w:marRight w:val="0"/>
      <w:marTop w:val="0"/>
      <w:marBottom w:val="0"/>
      <w:divBdr>
        <w:top w:val="none" w:sz="0" w:space="0" w:color="auto"/>
        <w:left w:val="none" w:sz="0" w:space="0" w:color="auto"/>
        <w:bottom w:val="none" w:sz="0" w:space="0" w:color="auto"/>
        <w:right w:val="none" w:sz="0" w:space="0" w:color="auto"/>
      </w:divBdr>
    </w:div>
    <w:div w:id="45957703">
      <w:bodyDiv w:val="1"/>
      <w:marLeft w:val="0"/>
      <w:marRight w:val="0"/>
      <w:marTop w:val="0"/>
      <w:marBottom w:val="0"/>
      <w:divBdr>
        <w:top w:val="none" w:sz="0" w:space="0" w:color="auto"/>
        <w:left w:val="none" w:sz="0" w:space="0" w:color="auto"/>
        <w:bottom w:val="none" w:sz="0" w:space="0" w:color="auto"/>
        <w:right w:val="none" w:sz="0" w:space="0" w:color="auto"/>
      </w:divBdr>
    </w:div>
    <w:div w:id="61828667">
      <w:bodyDiv w:val="1"/>
      <w:marLeft w:val="0"/>
      <w:marRight w:val="0"/>
      <w:marTop w:val="0"/>
      <w:marBottom w:val="0"/>
      <w:divBdr>
        <w:top w:val="none" w:sz="0" w:space="0" w:color="auto"/>
        <w:left w:val="none" w:sz="0" w:space="0" w:color="auto"/>
        <w:bottom w:val="none" w:sz="0" w:space="0" w:color="auto"/>
        <w:right w:val="none" w:sz="0" w:space="0" w:color="auto"/>
      </w:divBdr>
      <w:divsChild>
        <w:div w:id="1673534271">
          <w:marLeft w:val="0"/>
          <w:marRight w:val="0"/>
          <w:marTop w:val="0"/>
          <w:marBottom w:val="0"/>
          <w:divBdr>
            <w:top w:val="none" w:sz="0" w:space="0" w:color="auto"/>
            <w:left w:val="none" w:sz="0" w:space="0" w:color="auto"/>
            <w:bottom w:val="none" w:sz="0" w:space="0" w:color="auto"/>
            <w:right w:val="none" w:sz="0" w:space="0" w:color="auto"/>
          </w:divBdr>
        </w:div>
        <w:div w:id="1453478059">
          <w:marLeft w:val="0"/>
          <w:marRight w:val="0"/>
          <w:marTop w:val="0"/>
          <w:marBottom w:val="0"/>
          <w:divBdr>
            <w:top w:val="none" w:sz="0" w:space="0" w:color="auto"/>
            <w:left w:val="none" w:sz="0" w:space="0" w:color="auto"/>
            <w:bottom w:val="none" w:sz="0" w:space="0" w:color="auto"/>
            <w:right w:val="none" w:sz="0" w:space="0" w:color="auto"/>
          </w:divBdr>
        </w:div>
        <w:div w:id="1641230576">
          <w:marLeft w:val="0"/>
          <w:marRight w:val="0"/>
          <w:marTop w:val="0"/>
          <w:marBottom w:val="0"/>
          <w:divBdr>
            <w:top w:val="none" w:sz="0" w:space="0" w:color="auto"/>
            <w:left w:val="none" w:sz="0" w:space="0" w:color="auto"/>
            <w:bottom w:val="none" w:sz="0" w:space="0" w:color="auto"/>
            <w:right w:val="none" w:sz="0" w:space="0" w:color="auto"/>
          </w:divBdr>
        </w:div>
        <w:div w:id="2069767327">
          <w:marLeft w:val="0"/>
          <w:marRight w:val="0"/>
          <w:marTop w:val="0"/>
          <w:marBottom w:val="0"/>
          <w:divBdr>
            <w:top w:val="none" w:sz="0" w:space="0" w:color="auto"/>
            <w:left w:val="none" w:sz="0" w:space="0" w:color="auto"/>
            <w:bottom w:val="none" w:sz="0" w:space="0" w:color="auto"/>
            <w:right w:val="none" w:sz="0" w:space="0" w:color="auto"/>
          </w:divBdr>
        </w:div>
        <w:div w:id="166406904">
          <w:marLeft w:val="0"/>
          <w:marRight w:val="0"/>
          <w:marTop w:val="0"/>
          <w:marBottom w:val="0"/>
          <w:divBdr>
            <w:top w:val="none" w:sz="0" w:space="0" w:color="auto"/>
            <w:left w:val="none" w:sz="0" w:space="0" w:color="auto"/>
            <w:bottom w:val="none" w:sz="0" w:space="0" w:color="auto"/>
            <w:right w:val="none" w:sz="0" w:space="0" w:color="auto"/>
          </w:divBdr>
        </w:div>
        <w:div w:id="1879856784">
          <w:marLeft w:val="0"/>
          <w:marRight w:val="0"/>
          <w:marTop w:val="0"/>
          <w:marBottom w:val="0"/>
          <w:divBdr>
            <w:top w:val="none" w:sz="0" w:space="0" w:color="auto"/>
            <w:left w:val="none" w:sz="0" w:space="0" w:color="auto"/>
            <w:bottom w:val="none" w:sz="0" w:space="0" w:color="auto"/>
            <w:right w:val="none" w:sz="0" w:space="0" w:color="auto"/>
          </w:divBdr>
        </w:div>
      </w:divsChild>
    </w:div>
    <w:div w:id="88932386">
      <w:bodyDiv w:val="1"/>
      <w:marLeft w:val="0"/>
      <w:marRight w:val="0"/>
      <w:marTop w:val="0"/>
      <w:marBottom w:val="0"/>
      <w:divBdr>
        <w:top w:val="none" w:sz="0" w:space="0" w:color="auto"/>
        <w:left w:val="none" w:sz="0" w:space="0" w:color="auto"/>
        <w:bottom w:val="none" w:sz="0" w:space="0" w:color="auto"/>
        <w:right w:val="none" w:sz="0" w:space="0" w:color="auto"/>
      </w:divBdr>
    </w:div>
    <w:div w:id="115371054">
      <w:bodyDiv w:val="1"/>
      <w:marLeft w:val="0"/>
      <w:marRight w:val="0"/>
      <w:marTop w:val="0"/>
      <w:marBottom w:val="0"/>
      <w:divBdr>
        <w:top w:val="none" w:sz="0" w:space="0" w:color="auto"/>
        <w:left w:val="none" w:sz="0" w:space="0" w:color="auto"/>
        <w:bottom w:val="none" w:sz="0" w:space="0" w:color="auto"/>
        <w:right w:val="none" w:sz="0" w:space="0" w:color="auto"/>
      </w:divBdr>
      <w:divsChild>
        <w:div w:id="563873692">
          <w:marLeft w:val="0"/>
          <w:marRight w:val="0"/>
          <w:marTop w:val="24"/>
          <w:marBottom w:val="24"/>
          <w:divBdr>
            <w:top w:val="single" w:sz="6" w:space="6" w:color="AAAAAA"/>
            <w:left w:val="single" w:sz="6" w:space="6" w:color="AAAAAA"/>
            <w:bottom w:val="single" w:sz="6" w:space="6" w:color="AAAAAA"/>
            <w:right w:val="single" w:sz="6" w:space="6" w:color="AAAAAA"/>
          </w:divBdr>
        </w:div>
      </w:divsChild>
    </w:div>
    <w:div w:id="185871404">
      <w:bodyDiv w:val="1"/>
      <w:marLeft w:val="0"/>
      <w:marRight w:val="0"/>
      <w:marTop w:val="0"/>
      <w:marBottom w:val="0"/>
      <w:divBdr>
        <w:top w:val="none" w:sz="0" w:space="0" w:color="auto"/>
        <w:left w:val="none" w:sz="0" w:space="0" w:color="auto"/>
        <w:bottom w:val="none" w:sz="0" w:space="0" w:color="auto"/>
        <w:right w:val="none" w:sz="0" w:space="0" w:color="auto"/>
      </w:divBdr>
    </w:div>
    <w:div w:id="214589349">
      <w:bodyDiv w:val="1"/>
      <w:marLeft w:val="0"/>
      <w:marRight w:val="0"/>
      <w:marTop w:val="0"/>
      <w:marBottom w:val="0"/>
      <w:divBdr>
        <w:top w:val="none" w:sz="0" w:space="0" w:color="auto"/>
        <w:left w:val="none" w:sz="0" w:space="0" w:color="auto"/>
        <w:bottom w:val="none" w:sz="0" w:space="0" w:color="auto"/>
        <w:right w:val="none" w:sz="0" w:space="0" w:color="auto"/>
      </w:divBdr>
    </w:div>
    <w:div w:id="259487683">
      <w:bodyDiv w:val="1"/>
      <w:marLeft w:val="0"/>
      <w:marRight w:val="0"/>
      <w:marTop w:val="0"/>
      <w:marBottom w:val="0"/>
      <w:divBdr>
        <w:top w:val="none" w:sz="0" w:space="0" w:color="auto"/>
        <w:left w:val="none" w:sz="0" w:space="0" w:color="auto"/>
        <w:bottom w:val="none" w:sz="0" w:space="0" w:color="auto"/>
        <w:right w:val="none" w:sz="0" w:space="0" w:color="auto"/>
      </w:divBdr>
    </w:div>
    <w:div w:id="282272980">
      <w:bodyDiv w:val="1"/>
      <w:marLeft w:val="0"/>
      <w:marRight w:val="0"/>
      <w:marTop w:val="0"/>
      <w:marBottom w:val="0"/>
      <w:divBdr>
        <w:top w:val="none" w:sz="0" w:space="0" w:color="auto"/>
        <w:left w:val="none" w:sz="0" w:space="0" w:color="auto"/>
        <w:bottom w:val="none" w:sz="0" w:space="0" w:color="auto"/>
        <w:right w:val="none" w:sz="0" w:space="0" w:color="auto"/>
      </w:divBdr>
    </w:div>
    <w:div w:id="337081735">
      <w:bodyDiv w:val="1"/>
      <w:marLeft w:val="0"/>
      <w:marRight w:val="0"/>
      <w:marTop w:val="0"/>
      <w:marBottom w:val="0"/>
      <w:divBdr>
        <w:top w:val="none" w:sz="0" w:space="0" w:color="auto"/>
        <w:left w:val="none" w:sz="0" w:space="0" w:color="auto"/>
        <w:bottom w:val="none" w:sz="0" w:space="0" w:color="auto"/>
        <w:right w:val="none" w:sz="0" w:space="0" w:color="auto"/>
      </w:divBdr>
    </w:div>
    <w:div w:id="482164280">
      <w:bodyDiv w:val="1"/>
      <w:marLeft w:val="0"/>
      <w:marRight w:val="0"/>
      <w:marTop w:val="0"/>
      <w:marBottom w:val="0"/>
      <w:divBdr>
        <w:top w:val="none" w:sz="0" w:space="0" w:color="auto"/>
        <w:left w:val="none" w:sz="0" w:space="0" w:color="auto"/>
        <w:bottom w:val="none" w:sz="0" w:space="0" w:color="auto"/>
        <w:right w:val="none" w:sz="0" w:space="0" w:color="auto"/>
      </w:divBdr>
    </w:div>
    <w:div w:id="573248779">
      <w:bodyDiv w:val="1"/>
      <w:marLeft w:val="0"/>
      <w:marRight w:val="0"/>
      <w:marTop w:val="0"/>
      <w:marBottom w:val="0"/>
      <w:divBdr>
        <w:top w:val="none" w:sz="0" w:space="0" w:color="auto"/>
        <w:left w:val="none" w:sz="0" w:space="0" w:color="auto"/>
        <w:bottom w:val="none" w:sz="0" w:space="0" w:color="auto"/>
        <w:right w:val="none" w:sz="0" w:space="0" w:color="auto"/>
      </w:divBdr>
    </w:div>
    <w:div w:id="581793318">
      <w:bodyDiv w:val="1"/>
      <w:marLeft w:val="0"/>
      <w:marRight w:val="0"/>
      <w:marTop w:val="0"/>
      <w:marBottom w:val="0"/>
      <w:divBdr>
        <w:top w:val="none" w:sz="0" w:space="0" w:color="auto"/>
        <w:left w:val="none" w:sz="0" w:space="0" w:color="auto"/>
        <w:bottom w:val="none" w:sz="0" w:space="0" w:color="auto"/>
        <w:right w:val="none" w:sz="0" w:space="0" w:color="auto"/>
      </w:divBdr>
    </w:div>
    <w:div w:id="585649905">
      <w:bodyDiv w:val="1"/>
      <w:marLeft w:val="0"/>
      <w:marRight w:val="0"/>
      <w:marTop w:val="0"/>
      <w:marBottom w:val="0"/>
      <w:divBdr>
        <w:top w:val="none" w:sz="0" w:space="0" w:color="auto"/>
        <w:left w:val="none" w:sz="0" w:space="0" w:color="auto"/>
        <w:bottom w:val="none" w:sz="0" w:space="0" w:color="auto"/>
        <w:right w:val="none" w:sz="0" w:space="0" w:color="auto"/>
      </w:divBdr>
    </w:div>
    <w:div w:id="595092302">
      <w:bodyDiv w:val="1"/>
      <w:marLeft w:val="0"/>
      <w:marRight w:val="0"/>
      <w:marTop w:val="0"/>
      <w:marBottom w:val="0"/>
      <w:divBdr>
        <w:top w:val="none" w:sz="0" w:space="0" w:color="auto"/>
        <w:left w:val="none" w:sz="0" w:space="0" w:color="auto"/>
        <w:bottom w:val="none" w:sz="0" w:space="0" w:color="auto"/>
        <w:right w:val="none" w:sz="0" w:space="0" w:color="auto"/>
      </w:divBdr>
    </w:div>
    <w:div w:id="597300186">
      <w:bodyDiv w:val="1"/>
      <w:marLeft w:val="0"/>
      <w:marRight w:val="0"/>
      <w:marTop w:val="0"/>
      <w:marBottom w:val="0"/>
      <w:divBdr>
        <w:top w:val="none" w:sz="0" w:space="0" w:color="auto"/>
        <w:left w:val="none" w:sz="0" w:space="0" w:color="auto"/>
        <w:bottom w:val="none" w:sz="0" w:space="0" w:color="auto"/>
        <w:right w:val="none" w:sz="0" w:space="0" w:color="auto"/>
      </w:divBdr>
    </w:div>
    <w:div w:id="638534055">
      <w:bodyDiv w:val="1"/>
      <w:marLeft w:val="0"/>
      <w:marRight w:val="0"/>
      <w:marTop w:val="0"/>
      <w:marBottom w:val="0"/>
      <w:divBdr>
        <w:top w:val="none" w:sz="0" w:space="0" w:color="auto"/>
        <w:left w:val="none" w:sz="0" w:space="0" w:color="auto"/>
        <w:bottom w:val="none" w:sz="0" w:space="0" w:color="auto"/>
        <w:right w:val="none" w:sz="0" w:space="0" w:color="auto"/>
      </w:divBdr>
      <w:divsChild>
        <w:div w:id="1956131038">
          <w:marLeft w:val="0"/>
          <w:marRight w:val="0"/>
          <w:marTop w:val="0"/>
          <w:marBottom w:val="0"/>
          <w:divBdr>
            <w:top w:val="none" w:sz="0" w:space="0" w:color="auto"/>
            <w:left w:val="none" w:sz="0" w:space="0" w:color="auto"/>
            <w:bottom w:val="none" w:sz="0" w:space="0" w:color="auto"/>
            <w:right w:val="none" w:sz="0" w:space="0" w:color="auto"/>
          </w:divBdr>
        </w:div>
        <w:div w:id="1144542706">
          <w:marLeft w:val="0"/>
          <w:marRight w:val="0"/>
          <w:marTop w:val="0"/>
          <w:marBottom w:val="0"/>
          <w:divBdr>
            <w:top w:val="none" w:sz="0" w:space="0" w:color="auto"/>
            <w:left w:val="none" w:sz="0" w:space="0" w:color="auto"/>
            <w:bottom w:val="none" w:sz="0" w:space="0" w:color="auto"/>
            <w:right w:val="none" w:sz="0" w:space="0" w:color="auto"/>
          </w:divBdr>
        </w:div>
        <w:div w:id="1078673501">
          <w:marLeft w:val="0"/>
          <w:marRight w:val="0"/>
          <w:marTop w:val="0"/>
          <w:marBottom w:val="0"/>
          <w:divBdr>
            <w:top w:val="none" w:sz="0" w:space="0" w:color="auto"/>
            <w:left w:val="none" w:sz="0" w:space="0" w:color="auto"/>
            <w:bottom w:val="none" w:sz="0" w:space="0" w:color="auto"/>
            <w:right w:val="none" w:sz="0" w:space="0" w:color="auto"/>
          </w:divBdr>
        </w:div>
        <w:div w:id="1143931035">
          <w:marLeft w:val="0"/>
          <w:marRight w:val="0"/>
          <w:marTop w:val="0"/>
          <w:marBottom w:val="0"/>
          <w:divBdr>
            <w:top w:val="none" w:sz="0" w:space="0" w:color="auto"/>
            <w:left w:val="none" w:sz="0" w:space="0" w:color="auto"/>
            <w:bottom w:val="none" w:sz="0" w:space="0" w:color="auto"/>
            <w:right w:val="none" w:sz="0" w:space="0" w:color="auto"/>
          </w:divBdr>
        </w:div>
        <w:div w:id="1433088808">
          <w:marLeft w:val="0"/>
          <w:marRight w:val="0"/>
          <w:marTop w:val="0"/>
          <w:marBottom w:val="0"/>
          <w:divBdr>
            <w:top w:val="none" w:sz="0" w:space="0" w:color="auto"/>
            <w:left w:val="none" w:sz="0" w:space="0" w:color="auto"/>
            <w:bottom w:val="none" w:sz="0" w:space="0" w:color="auto"/>
            <w:right w:val="none" w:sz="0" w:space="0" w:color="auto"/>
          </w:divBdr>
        </w:div>
      </w:divsChild>
    </w:div>
    <w:div w:id="646319880">
      <w:bodyDiv w:val="1"/>
      <w:marLeft w:val="0"/>
      <w:marRight w:val="0"/>
      <w:marTop w:val="0"/>
      <w:marBottom w:val="0"/>
      <w:divBdr>
        <w:top w:val="none" w:sz="0" w:space="0" w:color="auto"/>
        <w:left w:val="none" w:sz="0" w:space="0" w:color="auto"/>
        <w:bottom w:val="none" w:sz="0" w:space="0" w:color="auto"/>
        <w:right w:val="none" w:sz="0" w:space="0" w:color="auto"/>
      </w:divBdr>
      <w:divsChild>
        <w:div w:id="1677268356">
          <w:marLeft w:val="0"/>
          <w:marRight w:val="0"/>
          <w:marTop w:val="0"/>
          <w:marBottom w:val="0"/>
          <w:divBdr>
            <w:top w:val="none" w:sz="0" w:space="0" w:color="auto"/>
            <w:left w:val="none" w:sz="0" w:space="0" w:color="auto"/>
            <w:bottom w:val="none" w:sz="0" w:space="0" w:color="auto"/>
            <w:right w:val="none" w:sz="0" w:space="0" w:color="auto"/>
          </w:divBdr>
        </w:div>
        <w:div w:id="157237500">
          <w:marLeft w:val="0"/>
          <w:marRight w:val="0"/>
          <w:marTop w:val="0"/>
          <w:marBottom w:val="0"/>
          <w:divBdr>
            <w:top w:val="none" w:sz="0" w:space="0" w:color="auto"/>
            <w:left w:val="none" w:sz="0" w:space="0" w:color="auto"/>
            <w:bottom w:val="none" w:sz="0" w:space="0" w:color="auto"/>
            <w:right w:val="none" w:sz="0" w:space="0" w:color="auto"/>
          </w:divBdr>
        </w:div>
      </w:divsChild>
    </w:div>
    <w:div w:id="659962084">
      <w:bodyDiv w:val="1"/>
      <w:marLeft w:val="0"/>
      <w:marRight w:val="0"/>
      <w:marTop w:val="0"/>
      <w:marBottom w:val="0"/>
      <w:divBdr>
        <w:top w:val="none" w:sz="0" w:space="0" w:color="auto"/>
        <w:left w:val="none" w:sz="0" w:space="0" w:color="auto"/>
        <w:bottom w:val="none" w:sz="0" w:space="0" w:color="auto"/>
        <w:right w:val="none" w:sz="0" w:space="0" w:color="auto"/>
      </w:divBdr>
    </w:div>
    <w:div w:id="673924524">
      <w:bodyDiv w:val="1"/>
      <w:marLeft w:val="0"/>
      <w:marRight w:val="0"/>
      <w:marTop w:val="0"/>
      <w:marBottom w:val="0"/>
      <w:divBdr>
        <w:top w:val="none" w:sz="0" w:space="0" w:color="auto"/>
        <w:left w:val="none" w:sz="0" w:space="0" w:color="auto"/>
        <w:bottom w:val="none" w:sz="0" w:space="0" w:color="auto"/>
        <w:right w:val="none" w:sz="0" w:space="0" w:color="auto"/>
      </w:divBdr>
    </w:div>
    <w:div w:id="683824361">
      <w:bodyDiv w:val="1"/>
      <w:marLeft w:val="0"/>
      <w:marRight w:val="0"/>
      <w:marTop w:val="0"/>
      <w:marBottom w:val="0"/>
      <w:divBdr>
        <w:top w:val="none" w:sz="0" w:space="0" w:color="auto"/>
        <w:left w:val="none" w:sz="0" w:space="0" w:color="auto"/>
        <w:bottom w:val="none" w:sz="0" w:space="0" w:color="auto"/>
        <w:right w:val="none" w:sz="0" w:space="0" w:color="auto"/>
      </w:divBdr>
    </w:div>
    <w:div w:id="698042740">
      <w:bodyDiv w:val="1"/>
      <w:marLeft w:val="0"/>
      <w:marRight w:val="0"/>
      <w:marTop w:val="0"/>
      <w:marBottom w:val="0"/>
      <w:divBdr>
        <w:top w:val="none" w:sz="0" w:space="0" w:color="auto"/>
        <w:left w:val="none" w:sz="0" w:space="0" w:color="auto"/>
        <w:bottom w:val="none" w:sz="0" w:space="0" w:color="auto"/>
        <w:right w:val="none" w:sz="0" w:space="0" w:color="auto"/>
      </w:divBdr>
    </w:div>
    <w:div w:id="707148570">
      <w:bodyDiv w:val="1"/>
      <w:marLeft w:val="0"/>
      <w:marRight w:val="0"/>
      <w:marTop w:val="0"/>
      <w:marBottom w:val="0"/>
      <w:divBdr>
        <w:top w:val="none" w:sz="0" w:space="0" w:color="auto"/>
        <w:left w:val="none" w:sz="0" w:space="0" w:color="auto"/>
        <w:bottom w:val="none" w:sz="0" w:space="0" w:color="auto"/>
        <w:right w:val="none" w:sz="0" w:space="0" w:color="auto"/>
      </w:divBdr>
    </w:div>
    <w:div w:id="733552914">
      <w:bodyDiv w:val="1"/>
      <w:marLeft w:val="0"/>
      <w:marRight w:val="0"/>
      <w:marTop w:val="0"/>
      <w:marBottom w:val="0"/>
      <w:divBdr>
        <w:top w:val="none" w:sz="0" w:space="0" w:color="auto"/>
        <w:left w:val="none" w:sz="0" w:space="0" w:color="auto"/>
        <w:bottom w:val="none" w:sz="0" w:space="0" w:color="auto"/>
        <w:right w:val="none" w:sz="0" w:space="0" w:color="auto"/>
      </w:divBdr>
    </w:div>
    <w:div w:id="763577352">
      <w:bodyDiv w:val="1"/>
      <w:marLeft w:val="0"/>
      <w:marRight w:val="0"/>
      <w:marTop w:val="0"/>
      <w:marBottom w:val="0"/>
      <w:divBdr>
        <w:top w:val="none" w:sz="0" w:space="0" w:color="auto"/>
        <w:left w:val="none" w:sz="0" w:space="0" w:color="auto"/>
        <w:bottom w:val="none" w:sz="0" w:space="0" w:color="auto"/>
        <w:right w:val="none" w:sz="0" w:space="0" w:color="auto"/>
      </w:divBdr>
    </w:div>
    <w:div w:id="781726692">
      <w:bodyDiv w:val="1"/>
      <w:marLeft w:val="0"/>
      <w:marRight w:val="0"/>
      <w:marTop w:val="0"/>
      <w:marBottom w:val="0"/>
      <w:divBdr>
        <w:top w:val="none" w:sz="0" w:space="0" w:color="auto"/>
        <w:left w:val="none" w:sz="0" w:space="0" w:color="auto"/>
        <w:bottom w:val="none" w:sz="0" w:space="0" w:color="auto"/>
        <w:right w:val="none" w:sz="0" w:space="0" w:color="auto"/>
      </w:divBdr>
    </w:div>
    <w:div w:id="798034974">
      <w:bodyDiv w:val="1"/>
      <w:marLeft w:val="0"/>
      <w:marRight w:val="0"/>
      <w:marTop w:val="0"/>
      <w:marBottom w:val="0"/>
      <w:divBdr>
        <w:top w:val="none" w:sz="0" w:space="0" w:color="auto"/>
        <w:left w:val="none" w:sz="0" w:space="0" w:color="auto"/>
        <w:bottom w:val="none" w:sz="0" w:space="0" w:color="auto"/>
        <w:right w:val="none" w:sz="0" w:space="0" w:color="auto"/>
      </w:divBdr>
      <w:divsChild>
        <w:div w:id="1277562091">
          <w:marLeft w:val="0"/>
          <w:marRight w:val="0"/>
          <w:marTop w:val="24"/>
          <w:marBottom w:val="24"/>
          <w:divBdr>
            <w:top w:val="single" w:sz="6" w:space="6" w:color="AAAAAA"/>
            <w:left w:val="single" w:sz="6" w:space="6" w:color="AAAAAA"/>
            <w:bottom w:val="single" w:sz="6" w:space="6" w:color="AAAAAA"/>
            <w:right w:val="single" w:sz="6" w:space="6" w:color="AAAAAA"/>
          </w:divBdr>
        </w:div>
      </w:divsChild>
    </w:div>
    <w:div w:id="800347250">
      <w:bodyDiv w:val="1"/>
      <w:marLeft w:val="0"/>
      <w:marRight w:val="0"/>
      <w:marTop w:val="0"/>
      <w:marBottom w:val="0"/>
      <w:divBdr>
        <w:top w:val="none" w:sz="0" w:space="0" w:color="auto"/>
        <w:left w:val="none" w:sz="0" w:space="0" w:color="auto"/>
        <w:bottom w:val="none" w:sz="0" w:space="0" w:color="auto"/>
        <w:right w:val="none" w:sz="0" w:space="0" w:color="auto"/>
      </w:divBdr>
    </w:div>
    <w:div w:id="893349631">
      <w:bodyDiv w:val="1"/>
      <w:marLeft w:val="0"/>
      <w:marRight w:val="0"/>
      <w:marTop w:val="0"/>
      <w:marBottom w:val="0"/>
      <w:divBdr>
        <w:top w:val="none" w:sz="0" w:space="0" w:color="auto"/>
        <w:left w:val="none" w:sz="0" w:space="0" w:color="auto"/>
        <w:bottom w:val="none" w:sz="0" w:space="0" w:color="auto"/>
        <w:right w:val="none" w:sz="0" w:space="0" w:color="auto"/>
      </w:divBdr>
    </w:div>
    <w:div w:id="1111582483">
      <w:bodyDiv w:val="1"/>
      <w:marLeft w:val="0"/>
      <w:marRight w:val="0"/>
      <w:marTop w:val="0"/>
      <w:marBottom w:val="0"/>
      <w:divBdr>
        <w:top w:val="none" w:sz="0" w:space="0" w:color="auto"/>
        <w:left w:val="none" w:sz="0" w:space="0" w:color="auto"/>
        <w:bottom w:val="none" w:sz="0" w:space="0" w:color="auto"/>
        <w:right w:val="none" w:sz="0" w:space="0" w:color="auto"/>
      </w:divBdr>
    </w:div>
    <w:div w:id="1118182572">
      <w:bodyDiv w:val="1"/>
      <w:marLeft w:val="0"/>
      <w:marRight w:val="0"/>
      <w:marTop w:val="0"/>
      <w:marBottom w:val="0"/>
      <w:divBdr>
        <w:top w:val="none" w:sz="0" w:space="0" w:color="auto"/>
        <w:left w:val="none" w:sz="0" w:space="0" w:color="auto"/>
        <w:bottom w:val="none" w:sz="0" w:space="0" w:color="auto"/>
        <w:right w:val="none" w:sz="0" w:space="0" w:color="auto"/>
      </w:divBdr>
    </w:div>
    <w:div w:id="1130634153">
      <w:bodyDiv w:val="1"/>
      <w:marLeft w:val="0"/>
      <w:marRight w:val="0"/>
      <w:marTop w:val="0"/>
      <w:marBottom w:val="0"/>
      <w:divBdr>
        <w:top w:val="none" w:sz="0" w:space="0" w:color="auto"/>
        <w:left w:val="none" w:sz="0" w:space="0" w:color="auto"/>
        <w:bottom w:val="none" w:sz="0" w:space="0" w:color="auto"/>
        <w:right w:val="none" w:sz="0" w:space="0" w:color="auto"/>
      </w:divBdr>
    </w:div>
    <w:div w:id="1145658340">
      <w:bodyDiv w:val="1"/>
      <w:marLeft w:val="0"/>
      <w:marRight w:val="0"/>
      <w:marTop w:val="0"/>
      <w:marBottom w:val="0"/>
      <w:divBdr>
        <w:top w:val="none" w:sz="0" w:space="0" w:color="auto"/>
        <w:left w:val="none" w:sz="0" w:space="0" w:color="auto"/>
        <w:bottom w:val="none" w:sz="0" w:space="0" w:color="auto"/>
        <w:right w:val="none" w:sz="0" w:space="0" w:color="auto"/>
      </w:divBdr>
    </w:div>
    <w:div w:id="1171794751">
      <w:bodyDiv w:val="1"/>
      <w:marLeft w:val="0"/>
      <w:marRight w:val="0"/>
      <w:marTop w:val="0"/>
      <w:marBottom w:val="0"/>
      <w:divBdr>
        <w:top w:val="none" w:sz="0" w:space="0" w:color="auto"/>
        <w:left w:val="none" w:sz="0" w:space="0" w:color="auto"/>
        <w:bottom w:val="none" w:sz="0" w:space="0" w:color="auto"/>
        <w:right w:val="none" w:sz="0" w:space="0" w:color="auto"/>
      </w:divBdr>
      <w:divsChild>
        <w:div w:id="1534997837">
          <w:marLeft w:val="0"/>
          <w:marRight w:val="0"/>
          <w:marTop w:val="0"/>
          <w:marBottom w:val="0"/>
          <w:divBdr>
            <w:top w:val="none" w:sz="0" w:space="0" w:color="auto"/>
            <w:left w:val="none" w:sz="0" w:space="0" w:color="auto"/>
            <w:bottom w:val="none" w:sz="0" w:space="0" w:color="auto"/>
            <w:right w:val="none" w:sz="0" w:space="0" w:color="auto"/>
          </w:divBdr>
        </w:div>
        <w:div w:id="1796101263">
          <w:marLeft w:val="0"/>
          <w:marRight w:val="0"/>
          <w:marTop w:val="0"/>
          <w:marBottom w:val="0"/>
          <w:divBdr>
            <w:top w:val="none" w:sz="0" w:space="0" w:color="auto"/>
            <w:left w:val="none" w:sz="0" w:space="0" w:color="auto"/>
            <w:bottom w:val="none" w:sz="0" w:space="0" w:color="auto"/>
            <w:right w:val="none" w:sz="0" w:space="0" w:color="auto"/>
          </w:divBdr>
        </w:div>
        <w:div w:id="194000474">
          <w:marLeft w:val="0"/>
          <w:marRight w:val="0"/>
          <w:marTop w:val="0"/>
          <w:marBottom w:val="0"/>
          <w:divBdr>
            <w:top w:val="none" w:sz="0" w:space="0" w:color="auto"/>
            <w:left w:val="none" w:sz="0" w:space="0" w:color="auto"/>
            <w:bottom w:val="none" w:sz="0" w:space="0" w:color="auto"/>
            <w:right w:val="none" w:sz="0" w:space="0" w:color="auto"/>
          </w:divBdr>
        </w:div>
      </w:divsChild>
    </w:div>
    <w:div w:id="1210725799">
      <w:bodyDiv w:val="1"/>
      <w:marLeft w:val="0"/>
      <w:marRight w:val="0"/>
      <w:marTop w:val="0"/>
      <w:marBottom w:val="0"/>
      <w:divBdr>
        <w:top w:val="none" w:sz="0" w:space="0" w:color="auto"/>
        <w:left w:val="none" w:sz="0" w:space="0" w:color="auto"/>
        <w:bottom w:val="none" w:sz="0" w:space="0" w:color="auto"/>
        <w:right w:val="none" w:sz="0" w:space="0" w:color="auto"/>
      </w:divBdr>
    </w:div>
    <w:div w:id="1217552271">
      <w:bodyDiv w:val="1"/>
      <w:marLeft w:val="0"/>
      <w:marRight w:val="0"/>
      <w:marTop w:val="0"/>
      <w:marBottom w:val="0"/>
      <w:divBdr>
        <w:top w:val="none" w:sz="0" w:space="0" w:color="auto"/>
        <w:left w:val="none" w:sz="0" w:space="0" w:color="auto"/>
        <w:bottom w:val="none" w:sz="0" w:space="0" w:color="auto"/>
        <w:right w:val="none" w:sz="0" w:space="0" w:color="auto"/>
      </w:divBdr>
      <w:divsChild>
        <w:div w:id="206453224">
          <w:marLeft w:val="0"/>
          <w:marRight w:val="0"/>
          <w:marTop w:val="0"/>
          <w:marBottom w:val="0"/>
          <w:divBdr>
            <w:top w:val="none" w:sz="0" w:space="0" w:color="auto"/>
            <w:left w:val="none" w:sz="0" w:space="0" w:color="auto"/>
            <w:bottom w:val="none" w:sz="0" w:space="0" w:color="auto"/>
            <w:right w:val="none" w:sz="0" w:space="0" w:color="auto"/>
          </w:divBdr>
        </w:div>
        <w:div w:id="299505149">
          <w:marLeft w:val="0"/>
          <w:marRight w:val="0"/>
          <w:marTop w:val="0"/>
          <w:marBottom w:val="0"/>
          <w:divBdr>
            <w:top w:val="none" w:sz="0" w:space="0" w:color="auto"/>
            <w:left w:val="none" w:sz="0" w:space="0" w:color="auto"/>
            <w:bottom w:val="none" w:sz="0" w:space="0" w:color="auto"/>
            <w:right w:val="none" w:sz="0" w:space="0" w:color="auto"/>
          </w:divBdr>
        </w:div>
        <w:div w:id="190804151">
          <w:marLeft w:val="0"/>
          <w:marRight w:val="0"/>
          <w:marTop w:val="0"/>
          <w:marBottom w:val="0"/>
          <w:divBdr>
            <w:top w:val="none" w:sz="0" w:space="0" w:color="auto"/>
            <w:left w:val="none" w:sz="0" w:space="0" w:color="auto"/>
            <w:bottom w:val="none" w:sz="0" w:space="0" w:color="auto"/>
            <w:right w:val="none" w:sz="0" w:space="0" w:color="auto"/>
          </w:divBdr>
        </w:div>
        <w:div w:id="1115907294">
          <w:marLeft w:val="0"/>
          <w:marRight w:val="0"/>
          <w:marTop w:val="0"/>
          <w:marBottom w:val="0"/>
          <w:divBdr>
            <w:top w:val="none" w:sz="0" w:space="0" w:color="auto"/>
            <w:left w:val="none" w:sz="0" w:space="0" w:color="auto"/>
            <w:bottom w:val="none" w:sz="0" w:space="0" w:color="auto"/>
            <w:right w:val="none" w:sz="0" w:space="0" w:color="auto"/>
          </w:divBdr>
        </w:div>
        <w:div w:id="1195853166">
          <w:marLeft w:val="0"/>
          <w:marRight w:val="0"/>
          <w:marTop w:val="0"/>
          <w:marBottom w:val="0"/>
          <w:divBdr>
            <w:top w:val="none" w:sz="0" w:space="0" w:color="auto"/>
            <w:left w:val="none" w:sz="0" w:space="0" w:color="auto"/>
            <w:bottom w:val="none" w:sz="0" w:space="0" w:color="auto"/>
            <w:right w:val="none" w:sz="0" w:space="0" w:color="auto"/>
          </w:divBdr>
        </w:div>
        <w:div w:id="747505640">
          <w:marLeft w:val="0"/>
          <w:marRight w:val="0"/>
          <w:marTop w:val="0"/>
          <w:marBottom w:val="0"/>
          <w:divBdr>
            <w:top w:val="none" w:sz="0" w:space="0" w:color="auto"/>
            <w:left w:val="none" w:sz="0" w:space="0" w:color="auto"/>
            <w:bottom w:val="none" w:sz="0" w:space="0" w:color="auto"/>
            <w:right w:val="none" w:sz="0" w:space="0" w:color="auto"/>
          </w:divBdr>
        </w:div>
        <w:div w:id="1815173767">
          <w:marLeft w:val="0"/>
          <w:marRight w:val="0"/>
          <w:marTop w:val="0"/>
          <w:marBottom w:val="0"/>
          <w:divBdr>
            <w:top w:val="none" w:sz="0" w:space="0" w:color="auto"/>
            <w:left w:val="none" w:sz="0" w:space="0" w:color="auto"/>
            <w:bottom w:val="none" w:sz="0" w:space="0" w:color="auto"/>
            <w:right w:val="none" w:sz="0" w:space="0" w:color="auto"/>
          </w:divBdr>
        </w:div>
        <w:div w:id="424769855">
          <w:marLeft w:val="0"/>
          <w:marRight w:val="0"/>
          <w:marTop w:val="0"/>
          <w:marBottom w:val="0"/>
          <w:divBdr>
            <w:top w:val="none" w:sz="0" w:space="0" w:color="auto"/>
            <w:left w:val="none" w:sz="0" w:space="0" w:color="auto"/>
            <w:bottom w:val="none" w:sz="0" w:space="0" w:color="auto"/>
            <w:right w:val="none" w:sz="0" w:space="0" w:color="auto"/>
          </w:divBdr>
        </w:div>
        <w:div w:id="15889804">
          <w:marLeft w:val="0"/>
          <w:marRight w:val="0"/>
          <w:marTop w:val="0"/>
          <w:marBottom w:val="0"/>
          <w:divBdr>
            <w:top w:val="none" w:sz="0" w:space="0" w:color="auto"/>
            <w:left w:val="none" w:sz="0" w:space="0" w:color="auto"/>
            <w:bottom w:val="none" w:sz="0" w:space="0" w:color="auto"/>
            <w:right w:val="none" w:sz="0" w:space="0" w:color="auto"/>
          </w:divBdr>
        </w:div>
        <w:div w:id="960384498">
          <w:marLeft w:val="0"/>
          <w:marRight w:val="0"/>
          <w:marTop w:val="0"/>
          <w:marBottom w:val="0"/>
          <w:divBdr>
            <w:top w:val="none" w:sz="0" w:space="0" w:color="auto"/>
            <w:left w:val="none" w:sz="0" w:space="0" w:color="auto"/>
            <w:bottom w:val="none" w:sz="0" w:space="0" w:color="auto"/>
            <w:right w:val="none" w:sz="0" w:space="0" w:color="auto"/>
          </w:divBdr>
        </w:div>
        <w:div w:id="1764641802">
          <w:marLeft w:val="0"/>
          <w:marRight w:val="0"/>
          <w:marTop w:val="0"/>
          <w:marBottom w:val="0"/>
          <w:divBdr>
            <w:top w:val="none" w:sz="0" w:space="0" w:color="auto"/>
            <w:left w:val="none" w:sz="0" w:space="0" w:color="auto"/>
            <w:bottom w:val="none" w:sz="0" w:space="0" w:color="auto"/>
            <w:right w:val="none" w:sz="0" w:space="0" w:color="auto"/>
          </w:divBdr>
        </w:div>
        <w:div w:id="762605297">
          <w:marLeft w:val="0"/>
          <w:marRight w:val="0"/>
          <w:marTop w:val="0"/>
          <w:marBottom w:val="0"/>
          <w:divBdr>
            <w:top w:val="none" w:sz="0" w:space="0" w:color="auto"/>
            <w:left w:val="none" w:sz="0" w:space="0" w:color="auto"/>
            <w:bottom w:val="none" w:sz="0" w:space="0" w:color="auto"/>
            <w:right w:val="none" w:sz="0" w:space="0" w:color="auto"/>
          </w:divBdr>
        </w:div>
        <w:div w:id="879167783">
          <w:marLeft w:val="0"/>
          <w:marRight w:val="0"/>
          <w:marTop w:val="0"/>
          <w:marBottom w:val="0"/>
          <w:divBdr>
            <w:top w:val="none" w:sz="0" w:space="0" w:color="auto"/>
            <w:left w:val="none" w:sz="0" w:space="0" w:color="auto"/>
            <w:bottom w:val="none" w:sz="0" w:space="0" w:color="auto"/>
            <w:right w:val="none" w:sz="0" w:space="0" w:color="auto"/>
          </w:divBdr>
        </w:div>
        <w:div w:id="418257446">
          <w:marLeft w:val="0"/>
          <w:marRight w:val="0"/>
          <w:marTop w:val="0"/>
          <w:marBottom w:val="0"/>
          <w:divBdr>
            <w:top w:val="none" w:sz="0" w:space="0" w:color="auto"/>
            <w:left w:val="none" w:sz="0" w:space="0" w:color="auto"/>
            <w:bottom w:val="none" w:sz="0" w:space="0" w:color="auto"/>
            <w:right w:val="none" w:sz="0" w:space="0" w:color="auto"/>
          </w:divBdr>
        </w:div>
        <w:div w:id="1165166159">
          <w:marLeft w:val="0"/>
          <w:marRight w:val="0"/>
          <w:marTop w:val="0"/>
          <w:marBottom w:val="0"/>
          <w:divBdr>
            <w:top w:val="none" w:sz="0" w:space="0" w:color="auto"/>
            <w:left w:val="none" w:sz="0" w:space="0" w:color="auto"/>
            <w:bottom w:val="none" w:sz="0" w:space="0" w:color="auto"/>
            <w:right w:val="none" w:sz="0" w:space="0" w:color="auto"/>
          </w:divBdr>
        </w:div>
        <w:div w:id="2124379279">
          <w:marLeft w:val="0"/>
          <w:marRight w:val="0"/>
          <w:marTop w:val="0"/>
          <w:marBottom w:val="0"/>
          <w:divBdr>
            <w:top w:val="none" w:sz="0" w:space="0" w:color="auto"/>
            <w:left w:val="none" w:sz="0" w:space="0" w:color="auto"/>
            <w:bottom w:val="none" w:sz="0" w:space="0" w:color="auto"/>
            <w:right w:val="none" w:sz="0" w:space="0" w:color="auto"/>
          </w:divBdr>
        </w:div>
        <w:div w:id="778187233">
          <w:marLeft w:val="0"/>
          <w:marRight w:val="0"/>
          <w:marTop w:val="0"/>
          <w:marBottom w:val="0"/>
          <w:divBdr>
            <w:top w:val="none" w:sz="0" w:space="0" w:color="auto"/>
            <w:left w:val="none" w:sz="0" w:space="0" w:color="auto"/>
            <w:bottom w:val="none" w:sz="0" w:space="0" w:color="auto"/>
            <w:right w:val="none" w:sz="0" w:space="0" w:color="auto"/>
          </w:divBdr>
        </w:div>
        <w:div w:id="627318805">
          <w:marLeft w:val="0"/>
          <w:marRight w:val="0"/>
          <w:marTop w:val="0"/>
          <w:marBottom w:val="0"/>
          <w:divBdr>
            <w:top w:val="none" w:sz="0" w:space="0" w:color="auto"/>
            <w:left w:val="none" w:sz="0" w:space="0" w:color="auto"/>
            <w:bottom w:val="none" w:sz="0" w:space="0" w:color="auto"/>
            <w:right w:val="none" w:sz="0" w:space="0" w:color="auto"/>
          </w:divBdr>
        </w:div>
        <w:div w:id="1199901253">
          <w:marLeft w:val="0"/>
          <w:marRight w:val="0"/>
          <w:marTop w:val="0"/>
          <w:marBottom w:val="0"/>
          <w:divBdr>
            <w:top w:val="none" w:sz="0" w:space="0" w:color="auto"/>
            <w:left w:val="none" w:sz="0" w:space="0" w:color="auto"/>
            <w:bottom w:val="none" w:sz="0" w:space="0" w:color="auto"/>
            <w:right w:val="none" w:sz="0" w:space="0" w:color="auto"/>
          </w:divBdr>
        </w:div>
        <w:div w:id="304431477">
          <w:marLeft w:val="0"/>
          <w:marRight w:val="0"/>
          <w:marTop w:val="0"/>
          <w:marBottom w:val="0"/>
          <w:divBdr>
            <w:top w:val="none" w:sz="0" w:space="0" w:color="auto"/>
            <w:left w:val="none" w:sz="0" w:space="0" w:color="auto"/>
            <w:bottom w:val="none" w:sz="0" w:space="0" w:color="auto"/>
            <w:right w:val="none" w:sz="0" w:space="0" w:color="auto"/>
          </w:divBdr>
        </w:div>
        <w:div w:id="987905976">
          <w:marLeft w:val="0"/>
          <w:marRight w:val="0"/>
          <w:marTop w:val="0"/>
          <w:marBottom w:val="0"/>
          <w:divBdr>
            <w:top w:val="none" w:sz="0" w:space="0" w:color="auto"/>
            <w:left w:val="none" w:sz="0" w:space="0" w:color="auto"/>
            <w:bottom w:val="none" w:sz="0" w:space="0" w:color="auto"/>
            <w:right w:val="none" w:sz="0" w:space="0" w:color="auto"/>
          </w:divBdr>
        </w:div>
        <w:div w:id="2120686658">
          <w:marLeft w:val="0"/>
          <w:marRight w:val="0"/>
          <w:marTop w:val="0"/>
          <w:marBottom w:val="0"/>
          <w:divBdr>
            <w:top w:val="none" w:sz="0" w:space="0" w:color="auto"/>
            <w:left w:val="none" w:sz="0" w:space="0" w:color="auto"/>
            <w:bottom w:val="none" w:sz="0" w:space="0" w:color="auto"/>
            <w:right w:val="none" w:sz="0" w:space="0" w:color="auto"/>
          </w:divBdr>
        </w:div>
        <w:div w:id="683170447">
          <w:marLeft w:val="0"/>
          <w:marRight w:val="0"/>
          <w:marTop w:val="0"/>
          <w:marBottom w:val="0"/>
          <w:divBdr>
            <w:top w:val="none" w:sz="0" w:space="0" w:color="auto"/>
            <w:left w:val="none" w:sz="0" w:space="0" w:color="auto"/>
            <w:bottom w:val="none" w:sz="0" w:space="0" w:color="auto"/>
            <w:right w:val="none" w:sz="0" w:space="0" w:color="auto"/>
          </w:divBdr>
        </w:div>
        <w:div w:id="1328702632">
          <w:marLeft w:val="0"/>
          <w:marRight w:val="0"/>
          <w:marTop w:val="0"/>
          <w:marBottom w:val="0"/>
          <w:divBdr>
            <w:top w:val="none" w:sz="0" w:space="0" w:color="auto"/>
            <w:left w:val="none" w:sz="0" w:space="0" w:color="auto"/>
            <w:bottom w:val="none" w:sz="0" w:space="0" w:color="auto"/>
            <w:right w:val="none" w:sz="0" w:space="0" w:color="auto"/>
          </w:divBdr>
        </w:div>
        <w:div w:id="707536627">
          <w:marLeft w:val="0"/>
          <w:marRight w:val="0"/>
          <w:marTop w:val="0"/>
          <w:marBottom w:val="0"/>
          <w:divBdr>
            <w:top w:val="none" w:sz="0" w:space="0" w:color="auto"/>
            <w:left w:val="none" w:sz="0" w:space="0" w:color="auto"/>
            <w:bottom w:val="none" w:sz="0" w:space="0" w:color="auto"/>
            <w:right w:val="none" w:sz="0" w:space="0" w:color="auto"/>
          </w:divBdr>
        </w:div>
        <w:div w:id="1206256473">
          <w:marLeft w:val="0"/>
          <w:marRight w:val="0"/>
          <w:marTop w:val="0"/>
          <w:marBottom w:val="0"/>
          <w:divBdr>
            <w:top w:val="none" w:sz="0" w:space="0" w:color="auto"/>
            <w:left w:val="none" w:sz="0" w:space="0" w:color="auto"/>
            <w:bottom w:val="none" w:sz="0" w:space="0" w:color="auto"/>
            <w:right w:val="none" w:sz="0" w:space="0" w:color="auto"/>
          </w:divBdr>
        </w:div>
        <w:div w:id="93748102">
          <w:marLeft w:val="0"/>
          <w:marRight w:val="0"/>
          <w:marTop w:val="0"/>
          <w:marBottom w:val="0"/>
          <w:divBdr>
            <w:top w:val="none" w:sz="0" w:space="0" w:color="auto"/>
            <w:left w:val="none" w:sz="0" w:space="0" w:color="auto"/>
            <w:bottom w:val="none" w:sz="0" w:space="0" w:color="auto"/>
            <w:right w:val="none" w:sz="0" w:space="0" w:color="auto"/>
          </w:divBdr>
        </w:div>
        <w:div w:id="1577400435">
          <w:marLeft w:val="0"/>
          <w:marRight w:val="0"/>
          <w:marTop w:val="0"/>
          <w:marBottom w:val="0"/>
          <w:divBdr>
            <w:top w:val="none" w:sz="0" w:space="0" w:color="auto"/>
            <w:left w:val="none" w:sz="0" w:space="0" w:color="auto"/>
            <w:bottom w:val="none" w:sz="0" w:space="0" w:color="auto"/>
            <w:right w:val="none" w:sz="0" w:space="0" w:color="auto"/>
          </w:divBdr>
        </w:div>
        <w:div w:id="459735482">
          <w:marLeft w:val="0"/>
          <w:marRight w:val="0"/>
          <w:marTop w:val="0"/>
          <w:marBottom w:val="0"/>
          <w:divBdr>
            <w:top w:val="none" w:sz="0" w:space="0" w:color="auto"/>
            <w:left w:val="none" w:sz="0" w:space="0" w:color="auto"/>
            <w:bottom w:val="none" w:sz="0" w:space="0" w:color="auto"/>
            <w:right w:val="none" w:sz="0" w:space="0" w:color="auto"/>
          </w:divBdr>
        </w:div>
        <w:div w:id="1181311768">
          <w:marLeft w:val="0"/>
          <w:marRight w:val="0"/>
          <w:marTop w:val="0"/>
          <w:marBottom w:val="0"/>
          <w:divBdr>
            <w:top w:val="none" w:sz="0" w:space="0" w:color="auto"/>
            <w:left w:val="none" w:sz="0" w:space="0" w:color="auto"/>
            <w:bottom w:val="none" w:sz="0" w:space="0" w:color="auto"/>
            <w:right w:val="none" w:sz="0" w:space="0" w:color="auto"/>
          </w:divBdr>
        </w:div>
        <w:div w:id="799958586">
          <w:marLeft w:val="0"/>
          <w:marRight w:val="0"/>
          <w:marTop w:val="0"/>
          <w:marBottom w:val="0"/>
          <w:divBdr>
            <w:top w:val="none" w:sz="0" w:space="0" w:color="auto"/>
            <w:left w:val="none" w:sz="0" w:space="0" w:color="auto"/>
            <w:bottom w:val="none" w:sz="0" w:space="0" w:color="auto"/>
            <w:right w:val="none" w:sz="0" w:space="0" w:color="auto"/>
          </w:divBdr>
        </w:div>
        <w:div w:id="1430657679">
          <w:marLeft w:val="0"/>
          <w:marRight w:val="0"/>
          <w:marTop w:val="0"/>
          <w:marBottom w:val="0"/>
          <w:divBdr>
            <w:top w:val="none" w:sz="0" w:space="0" w:color="auto"/>
            <w:left w:val="none" w:sz="0" w:space="0" w:color="auto"/>
            <w:bottom w:val="none" w:sz="0" w:space="0" w:color="auto"/>
            <w:right w:val="none" w:sz="0" w:space="0" w:color="auto"/>
          </w:divBdr>
        </w:div>
        <w:div w:id="1635520489">
          <w:marLeft w:val="0"/>
          <w:marRight w:val="0"/>
          <w:marTop w:val="0"/>
          <w:marBottom w:val="0"/>
          <w:divBdr>
            <w:top w:val="none" w:sz="0" w:space="0" w:color="auto"/>
            <w:left w:val="none" w:sz="0" w:space="0" w:color="auto"/>
            <w:bottom w:val="none" w:sz="0" w:space="0" w:color="auto"/>
            <w:right w:val="none" w:sz="0" w:space="0" w:color="auto"/>
          </w:divBdr>
        </w:div>
        <w:div w:id="1540974360">
          <w:marLeft w:val="0"/>
          <w:marRight w:val="0"/>
          <w:marTop w:val="0"/>
          <w:marBottom w:val="0"/>
          <w:divBdr>
            <w:top w:val="none" w:sz="0" w:space="0" w:color="auto"/>
            <w:left w:val="none" w:sz="0" w:space="0" w:color="auto"/>
            <w:bottom w:val="none" w:sz="0" w:space="0" w:color="auto"/>
            <w:right w:val="none" w:sz="0" w:space="0" w:color="auto"/>
          </w:divBdr>
        </w:div>
        <w:div w:id="715272842">
          <w:marLeft w:val="0"/>
          <w:marRight w:val="0"/>
          <w:marTop w:val="0"/>
          <w:marBottom w:val="0"/>
          <w:divBdr>
            <w:top w:val="none" w:sz="0" w:space="0" w:color="auto"/>
            <w:left w:val="none" w:sz="0" w:space="0" w:color="auto"/>
            <w:bottom w:val="none" w:sz="0" w:space="0" w:color="auto"/>
            <w:right w:val="none" w:sz="0" w:space="0" w:color="auto"/>
          </w:divBdr>
        </w:div>
        <w:div w:id="1679232021">
          <w:marLeft w:val="0"/>
          <w:marRight w:val="0"/>
          <w:marTop w:val="0"/>
          <w:marBottom w:val="0"/>
          <w:divBdr>
            <w:top w:val="none" w:sz="0" w:space="0" w:color="auto"/>
            <w:left w:val="none" w:sz="0" w:space="0" w:color="auto"/>
            <w:bottom w:val="none" w:sz="0" w:space="0" w:color="auto"/>
            <w:right w:val="none" w:sz="0" w:space="0" w:color="auto"/>
          </w:divBdr>
        </w:div>
        <w:div w:id="2106533705">
          <w:marLeft w:val="0"/>
          <w:marRight w:val="0"/>
          <w:marTop w:val="0"/>
          <w:marBottom w:val="0"/>
          <w:divBdr>
            <w:top w:val="none" w:sz="0" w:space="0" w:color="auto"/>
            <w:left w:val="none" w:sz="0" w:space="0" w:color="auto"/>
            <w:bottom w:val="none" w:sz="0" w:space="0" w:color="auto"/>
            <w:right w:val="none" w:sz="0" w:space="0" w:color="auto"/>
          </w:divBdr>
        </w:div>
        <w:div w:id="1057238233">
          <w:marLeft w:val="0"/>
          <w:marRight w:val="0"/>
          <w:marTop w:val="0"/>
          <w:marBottom w:val="0"/>
          <w:divBdr>
            <w:top w:val="none" w:sz="0" w:space="0" w:color="auto"/>
            <w:left w:val="none" w:sz="0" w:space="0" w:color="auto"/>
            <w:bottom w:val="none" w:sz="0" w:space="0" w:color="auto"/>
            <w:right w:val="none" w:sz="0" w:space="0" w:color="auto"/>
          </w:divBdr>
        </w:div>
        <w:div w:id="178665278">
          <w:marLeft w:val="0"/>
          <w:marRight w:val="0"/>
          <w:marTop w:val="0"/>
          <w:marBottom w:val="0"/>
          <w:divBdr>
            <w:top w:val="none" w:sz="0" w:space="0" w:color="auto"/>
            <w:left w:val="none" w:sz="0" w:space="0" w:color="auto"/>
            <w:bottom w:val="none" w:sz="0" w:space="0" w:color="auto"/>
            <w:right w:val="none" w:sz="0" w:space="0" w:color="auto"/>
          </w:divBdr>
        </w:div>
        <w:div w:id="1484741540">
          <w:marLeft w:val="0"/>
          <w:marRight w:val="0"/>
          <w:marTop w:val="0"/>
          <w:marBottom w:val="0"/>
          <w:divBdr>
            <w:top w:val="none" w:sz="0" w:space="0" w:color="auto"/>
            <w:left w:val="none" w:sz="0" w:space="0" w:color="auto"/>
            <w:bottom w:val="none" w:sz="0" w:space="0" w:color="auto"/>
            <w:right w:val="none" w:sz="0" w:space="0" w:color="auto"/>
          </w:divBdr>
        </w:div>
        <w:div w:id="1079867536">
          <w:marLeft w:val="0"/>
          <w:marRight w:val="0"/>
          <w:marTop w:val="0"/>
          <w:marBottom w:val="0"/>
          <w:divBdr>
            <w:top w:val="none" w:sz="0" w:space="0" w:color="auto"/>
            <w:left w:val="none" w:sz="0" w:space="0" w:color="auto"/>
            <w:bottom w:val="none" w:sz="0" w:space="0" w:color="auto"/>
            <w:right w:val="none" w:sz="0" w:space="0" w:color="auto"/>
          </w:divBdr>
        </w:div>
        <w:div w:id="1267274662">
          <w:marLeft w:val="0"/>
          <w:marRight w:val="0"/>
          <w:marTop w:val="0"/>
          <w:marBottom w:val="0"/>
          <w:divBdr>
            <w:top w:val="none" w:sz="0" w:space="0" w:color="auto"/>
            <w:left w:val="none" w:sz="0" w:space="0" w:color="auto"/>
            <w:bottom w:val="none" w:sz="0" w:space="0" w:color="auto"/>
            <w:right w:val="none" w:sz="0" w:space="0" w:color="auto"/>
          </w:divBdr>
        </w:div>
        <w:div w:id="1333751731">
          <w:marLeft w:val="0"/>
          <w:marRight w:val="0"/>
          <w:marTop w:val="0"/>
          <w:marBottom w:val="0"/>
          <w:divBdr>
            <w:top w:val="none" w:sz="0" w:space="0" w:color="auto"/>
            <w:left w:val="none" w:sz="0" w:space="0" w:color="auto"/>
            <w:bottom w:val="none" w:sz="0" w:space="0" w:color="auto"/>
            <w:right w:val="none" w:sz="0" w:space="0" w:color="auto"/>
          </w:divBdr>
        </w:div>
      </w:divsChild>
    </w:div>
    <w:div w:id="1221819586">
      <w:bodyDiv w:val="1"/>
      <w:marLeft w:val="0"/>
      <w:marRight w:val="0"/>
      <w:marTop w:val="0"/>
      <w:marBottom w:val="0"/>
      <w:divBdr>
        <w:top w:val="none" w:sz="0" w:space="0" w:color="auto"/>
        <w:left w:val="none" w:sz="0" w:space="0" w:color="auto"/>
        <w:bottom w:val="none" w:sz="0" w:space="0" w:color="auto"/>
        <w:right w:val="none" w:sz="0" w:space="0" w:color="auto"/>
      </w:divBdr>
    </w:div>
    <w:div w:id="1241325687">
      <w:bodyDiv w:val="1"/>
      <w:marLeft w:val="0"/>
      <w:marRight w:val="0"/>
      <w:marTop w:val="0"/>
      <w:marBottom w:val="0"/>
      <w:divBdr>
        <w:top w:val="none" w:sz="0" w:space="0" w:color="auto"/>
        <w:left w:val="none" w:sz="0" w:space="0" w:color="auto"/>
        <w:bottom w:val="none" w:sz="0" w:space="0" w:color="auto"/>
        <w:right w:val="none" w:sz="0" w:space="0" w:color="auto"/>
      </w:divBdr>
    </w:div>
    <w:div w:id="1259947728">
      <w:bodyDiv w:val="1"/>
      <w:marLeft w:val="0"/>
      <w:marRight w:val="0"/>
      <w:marTop w:val="0"/>
      <w:marBottom w:val="0"/>
      <w:divBdr>
        <w:top w:val="none" w:sz="0" w:space="0" w:color="auto"/>
        <w:left w:val="none" w:sz="0" w:space="0" w:color="auto"/>
        <w:bottom w:val="none" w:sz="0" w:space="0" w:color="auto"/>
        <w:right w:val="none" w:sz="0" w:space="0" w:color="auto"/>
      </w:divBdr>
      <w:divsChild>
        <w:div w:id="149450248">
          <w:marLeft w:val="0"/>
          <w:marRight w:val="0"/>
          <w:marTop w:val="0"/>
          <w:marBottom w:val="0"/>
          <w:divBdr>
            <w:top w:val="none" w:sz="0" w:space="0" w:color="auto"/>
            <w:left w:val="none" w:sz="0" w:space="0" w:color="auto"/>
            <w:bottom w:val="none" w:sz="0" w:space="0" w:color="auto"/>
            <w:right w:val="none" w:sz="0" w:space="0" w:color="auto"/>
          </w:divBdr>
        </w:div>
        <w:div w:id="1670014665">
          <w:marLeft w:val="0"/>
          <w:marRight w:val="0"/>
          <w:marTop w:val="0"/>
          <w:marBottom w:val="0"/>
          <w:divBdr>
            <w:top w:val="none" w:sz="0" w:space="0" w:color="auto"/>
            <w:left w:val="none" w:sz="0" w:space="0" w:color="auto"/>
            <w:bottom w:val="none" w:sz="0" w:space="0" w:color="auto"/>
            <w:right w:val="none" w:sz="0" w:space="0" w:color="auto"/>
          </w:divBdr>
        </w:div>
      </w:divsChild>
    </w:div>
    <w:div w:id="1267272736">
      <w:bodyDiv w:val="1"/>
      <w:marLeft w:val="0"/>
      <w:marRight w:val="0"/>
      <w:marTop w:val="0"/>
      <w:marBottom w:val="0"/>
      <w:divBdr>
        <w:top w:val="none" w:sz="0" w:space="0" w:color="auto"/>
        <w:left w:val="none" w:sz="0" w:space="0" w:color="auto"/>
        <w:bottom w:val="none" w:sz="0" w:space="0" w:color="auto"/>
        <w:right w:val="none" w:sz="0" w:space="0" w:color="auto"/>
      </w:divBdr>
    </w:div>
    <w:div w:id="1283076320">
      <w:bodyDiv w:val="1"/>
      <w:marLeft w:val="0"/>
      <w:marRight w:val="0"/>
      <w:marTop w:val="0"/>
      <w:marBottom w:val="0"/>
      <w:divBdr>
        <w:top w:val="none" w:sz="0" w:space="0" w:color="auto"/>
        <w:left w:val="none" w:sz="0" w:space="0" w:color="auto"/>
        <w:bottom w:val="none" w:sz="0" w:space="0" w:color="auto"/>
        <w:right w:val="none" w:sz="0" w:space="0" w:color="auto"/>
      </w:divBdr>
      <w:divsChild>
        <w:div w:id="1541093529">
          <w:marLeft w:val="0"/>
          <w:marRight w:val="0"/>
          <w:marTop w:val="0"/>
          <w:marBottom w:val="0"/>
          <w:divBdr>
            <w:top w:val="none" w:sz="0" w:space="0" w:color="auto"/>
            <w:left w:val="none" w:sz="0" w:space="0" w:color="auto"/>
            <w:bottom w:val="none" w:sz="0" w:space="0" w:color="auto"/>
            <w:right w:val="none" w:sz="0" w:space="0" w:color="auto"/>
          </w:divBdr>
        </w:div>
        <w:div w:id="1390686737">
          <w:marLeft w:val="0"/>
          <w:marRight w:val="0"/>
          <w:marTop w:val="0"/>
          <w:marBottom w:val="0"/>
          <w:divBdr>
            <w:top w:val="none" w:sz="0" w:space="0" w:color="auto"/>
            <w:left w:val="none" w:sz="0" w:space="0" w:color="auto"/>
            <w:bottom w:val="none" w:sz="0" w:space="0" w:color="auto"/>
            <w:right w:val="none" w:sz="0" w:space="0" w:color="auto"/>
          </w:divBdr>
        </w:div>
      </w:divsChild>
    </w:div>
    <w:div w:id="1369911155">
      <w:bodyDiv w:val="1"/>
      <w:marLeft w:val="0"/>
      <w:marRight w:val="0"/>
      <w:marTop w:val="0"/>
      <w:marBottom w:val="0"/>
      <w:divBdr>
        <w:top w:val="none" w:sz="0" w:space="0" w:color="auto"/>
        <w:left w:val="none" w:sz="0" w:space="0" w:color="auto"/>
        <w:bottom w:val="none" w:sz="0" w:space="0" w:color="auto"/>
        <w:right w:val="none" w:sz="0" w:space="0" w:color="auto"/>
      </w:divBdr>
    </w:div>
    <w:div w:id="1378814656">
      <w:bodyDiv w:val="1"/>
      <w:marLeft w:val="0"/>
      <w:marRight w:val="0"/>
      <w:marTop w:val="0"/>
      <w:marBottom w:val="0"/>
      <w:divBdr>
        <w:top w:val="none" w:sz="0" w:space="0" w:color="auto"/>
        <w:left w:val="none" w:sz="0" w:space="0" w:color="auto"/>
        <w:bottom w:val="none" w:sz="0" w:space="0" w:color="auto"/>
        <w:right w:val="none" w:sz="0" w:space="0" w:color="auto"/>
      </w:divBdr>
      <w:divsChild>
        <w:div w:id="1438602244">
          <w:marLeft w:val="0"/>
          <w:marRight w:val="0"/>
          <w:marTop w:val="0"/>
          <w:marBottom w:val="0"/>
          <w:divBdr>
            <w:top w:val="none" w:sz="0" w:space="0" w:color="auto"/>
            <w:left w:val="none" w:sz="0" w:space="0" w:color="auto"/>
            <w:bottom w:val="none" w:sz="0" w:space="0" w:color="auto"/>
            <w:right w:val="none" w:sz="0" w:space="0" w:color="auto"/>
          </w:divBdr>
        </w:div>
        <w:div w:id="901863498">
          <w:marLeft w:val="0"/>
          <w:marRight w:val="0"/>
          <w:marTop w:val="0"/>
          <w:marBottom w:val="0"/>
          <w:divBdr>
            <w:top w:val="none" w:sz="0" w:space="0" w:color="auto"/>
            <w:left w:val="none" w:sz="0" w:space="0" w:color="auto"/>
            <w:bottom w:val="none" w:sz="0" w:space="0" w:color="auto"/>
            <w:right w:val="none" w:sz="0" w:space="0" w:color="auto"/>
          </w:divBdr>
        </w:div>
        <w:div w:id="1097990919">
          <w:marLeft w:val="0"/>
          <w:marRight w:val="0"/>
          <w:marTop w:val="0"/>
          <w:marBottom w:val="0"/>
          <w:divBdr>
            <w:top w:val="none" w:sz="0" w:space="0" w:color="auto"/>
            <w:left w:val="none" w:sz="0" w:space="0" w:color="auto"/>
            <w:bottom w:val="none" w:sz="0" w:space="0" w:color="auto"/>
            <w:right w:val="none" w:sz="0" w:space="0" w:color="auto"/>
          </w:divBdr>
        </w:div>
        <w:div w:id="929310971">
          <w:marLeft w:val="0"/>
          <w:marRight w:val="0"/>
          <w:marTop w:val="0"/>
          <w:marBottom w:val="0"/>
          <w:divBdr>
            <w:top w:val="none" w:sz="0" w:space="0" w:color="auto"/>
            <w:left w:val="none" w:sz="0" w:space="0" w:color="auto"/>
            <w:bottom w:val="none" w:sz="0" w:space="0" w:color="auto"/>
            <w:right w:val="none" w:sz="0" w:space="0" w:color="auto"/>
          </w:divBdr>
        </w:div>
        <w:div w:id="727807096">
          <w:marLeft w:val="0"/>
          <w:marRight w:val="0"/>
          <w:marTop w:val="0"/>
          <w:marBottom w:val="0"/>
          <w:divBdr>
            <w:top w:val="none" w:sz="0" w:space="0" w:color="auto"/>
            <w:left w:val="none" w:sz="0" w:space="0" w:color="auto"/>
            <w:bottom w:val="none" w:sz="0" w:space="0" w:color="auto"/>
            <w:right w:val="none" w:sz="0" w:space="0" w:color="auto"/>
          </w:divBdr>
        </w:div>
        <w:div w:id="976950969">
          <w:marLeft w:val="0"/>
          <w:marRight w:val="0"/>
          <w:marTop w:val="0"/>
          <w:marBottom w:val="0"/>
          <w:divBdr>
            <w:top w:val="none" w:sz="0" w:space="0" w:color="auto"/>
            <w:left w:val="none" w:sz="0" w:space="0" w:color="auto"/>
            <w:bottom w:val="none" w:sz="0" w:space="0" w:color="auto"/>
            <w:right w:val="none" w:sz="0" w:space="0" w:color="auto"/>
          </w:divBdr>
        </w:div>
      </w:divsChild>
    </w:div>
    <w:div w:id="1510412308">
      <w:bodyDiv w:val="1"/>
      <w:marLeft w:val="0"/>
      <w:marRight w:val="0"/>
      <w:marTop w:val="0"/>
      <w:marBottom w:val="0"/>
      <w:divBdr>
        <w:top w:val="none" w:sz="0" w:space="0" w:color="auto"/>
        <w:left w:val="none" w:sz="0" w:space="0" w:color="auto"/>
        <w:bottom w:val="none" w:sz="0" w:space="0" w:color="auto"/>
        <w:right w:val="none" w:sz="0" w:space="0" w:color="auto"/>
      </w:divBdr>
      <w:divsChild>
        <w:div w:id="1599604722">
          <w:marLeft w:val="0"/>
          <w:marRight w:val="0"/>
          <w:marTop w:val="0"/>
          <w:marBottom w:val="0"/>
          <w:divBdr>
            <w:top w:val="none" w:sz="0" w:space="0" w:color="auto"/>
            <w:left w:val="none" w:sz="0" w:space="0" w:color="auto"/>
            <w:bottom w:val="none" w:sz="0" w:space="0" w:color="auto"/>
            <w:right w:val="none" w:sz="0" w:space="0" w:color="auto"/>
          </w:divBdr>
        </w:div>
        <w:div w:id="2128356444">
          <w:marLeft w:val="0"/>
          <w:marRight w:val="0"/>
          <w:marTop w:val="0"/>
          <w:marBottom w:val="0"/>
          <w:divBdr>
            <w:top w:val="none" w:sz="0" w:space="0" w:color="auto"/>
            <w:left w:val="none" w:sz="0" w:space="0" w:color="auto"/>
            <w:bottom w:val="none" w:sz="0" w:space="0" w:color="auto"/>
            <w:right w:val="none" w:sz="0" w:space="0" w:color="auto"/>
          </w:divBdr>
        </w:div>
      </w:divsChild>
    </w:div>
    <w:div w:id="1528182393">
      <w:bodyDiv w:val="1"/>
      <w:marLeft w:val="0"/>
      <w:marRight w:val="0"/>
      <w:marTop w:val="0"/>
      <w:marBottom w:val="0"/>
      <w:divBdr>
        <w:top w:val="none" w:sz="0" w:space="0" w:color="auto"/>
        <w:left w:val="none" w:sz="0" w:space="0" w:color="auto"/>
        <w:bottom w:val="none" w:sz="0" w:space="0" w:color="auto"/>
        <w:right w:val="none" w:sz="0" w:space="0" w:color="auto"/>
      </w:divBdr>
    </w:div>
    <w:div w:id="1536229642">
      <w:bodyDiv w:val="1"/>
      <w:marLeft w:val="0"/>
      <w:marRight w:val="0"/>
      <w:marTop w:val="0"/>
      <w:marBottom w:val="0"/>
      <w:divBdr>
        <w:top w:val="none" w:sz="0" w:space="0" w:color="auto"/>
        <w:left w:val="none" w:sz="0" w:space="0" w:color="auto"/>
        <w:bottom w:val="none" w:sz="0" w:space="0" w:color="auto"/>
        <w:right w:val="none" w:sz="0" w:space="0" w:color="auto"/>
      </w:divBdr>
    </w:div>
    <w:div w:id="1629970987">
      <w:bodyDiv w:val="1"/>
      <w:marLeft w:val="0"/>
      <w:marRight w:val="0"/>
      <w:marTop w:val="0"/>
      <w:marBottom w:val="0"/>
      <w:divBdr>
        <w:top w:val="none" w:sz="0" w:space="0" w:color="auto"/>
        <w:left w:val="none" w:sz="0" w:space="0" w:color="auto"/>
        <w:bottom w:val="none" w:sz="0" w:space="0" w:color="auto"/>
        <w:right w:val="none" w:sz="0" w:space="0" w:color="auto"/>
      </w:divBdr>
    </w:div>
    <w:div w:id="1639333956">
      <w:bodyDiv w:val="1"/>
      <w:marLeft w:val="0"/>
      <w:marRight w:val="0"/>
      <w:marTop w:val="0"/>
      <w:marBottom w:val="0"/>
      <w:divBdr>
        <w:top w:val="none" w:sz="0" w:space="0" w:color="auto"/>
        <w:left w:val="none" w:sz="0" w:space="0" w:color="auto"/>
        <w:bottom w:val="none" w:sz="0" w:space="0" w:color="auto"/>
        <w:right w:val="none" w:sz="0" w:space="0" w:color="auto"/>
      </w:divBdr>
    </w:div>
    <w:div w:id="1683318759">
      <w:bodyDiv w:val="1"/>
      <w:marLeft w:val="0"/>
      <w:marRight w:val="0"/>
      <w:marTop w:val="0"/>
      <w:marBottom w:val="0"/>
      <w:divBdr>
        <w:top w:val="none" w:sz="0" w:space="0" w:color="auto"/>
        <w:left w:val="none" w:sz="0" w:space="0" w:color="auto"/>
        <w:bottom w:val="none" w:sz="0" w:space="0" w:color="auto"/>
        <w:right w:val="none" w:sz="0" w:space="0" w:color="auto"/>
      </w:divBdr>
    </w:div>
    <w:div w:id="1764183255">
      <w:bodyDiv w:val="1"/>
      <w:marLeft w:val="0"/>
      <w:marRight w:val="0"/>
      <w:marTop w:val="0"/>
      <w:marBottom w:val="0"/>
      <w:divBdr>
        <w:top w:val="none" w:sz="0" w:space="0" w:color="auto"/>
        <w:left w:val="none" w:sz="0" w:space="0" w:color="auto"/>
        <w:bottom w:val="none" w:sz="0" w:space="0" w:color="auto"/>
        <w:right w:val="none" w:sz="0" w:space="0" w:color="auto"/>
      </w:divBdr>
      <w:divsChild>
        <w:div w:id="441341169">
          <w:marLeft w:val="0"/>
          <w:marRight w:val="0"/>
          <w:marTop w:val="0"/>
          <w:marBottom w:val="0"/>
          <w:divBdr>
            <w:top w:val="none" w:sz="0" w:space="0" w:color="auto"/>
            <w:left w:val="none" w:sz="0" w:space="0" w:color="auto"/>
            <w:bottom w:val="none" w:sz="0" w:space="0" w:color="auto"/>
            <w:right w:val="none" w:sz="0" w:space="0" w:color="auto"/>
          </w:divBdr>
        </w:div>
        <w:div w:id="869682170">
          <w:marLeft w:val="0"/>
          <w:marRight w:val="0"/>
          <w:marTop w:val="0"/>
          <w:marBottom w:val="0"/>
          <w:divBdr>
            <w:top w:val="none" w:sz="0" w:space="0" w:color="auto"/>
            <w:left w:val="none" w:sz="0" w:space="0" w:color="auto"/>
            <w:bottom w:val="none" w:sz="0" w:space="0" w:color="auto"/>
            <w:right w:val="none" w:sz="0" w:space="0" w:color="auto"/>
          </w:divBdr>
        </w:div>
        <w:div w:id="1458640475">
          <w:marLeft w:val="0"/>
          <w:marRight w:val="0"/>
          <w:marTop w:val="0"/>
          <w:marBottom w:val="0"/>
          <w:divBdr>
            <w:top w:val="none" w:sz="0" w:space="0" w:color="auto"/>
            <w:left w:val="none" w:sz="0" w:space="0" w:color="auto"/>
            <w:bottom w:val="none" w:sz="0" w:space="0" w:color="auto"/>
            <w:right w:val="none" w:sz="0" w:space="0" w:color="auto"/>
          </w:divBdr>
        </w:div>
        <w:div w:id="517744266">
          <w:marLeft w:val="0"/>
          <w:marRight w:val="0"/>
          <w:marTop w:val="0"/>
          <w:marBottom w:val="0"/>
          <w:divBdr>
            <w:top w:val="none" w:sz="0" w:space="0" w:color="auto"/>
            <w:left w:val="none" w:sz="0" w:space="0" w:color="auto"/>
            <w:bottom w:val="none" w:sz="0" w:space="0" w:color="auto"/>
            <w:right w:val="none" w:sz="0" w:space="0" w:color="auto"/>
          </w:divBdr>
        </w:div>
        <w:div w:id="270361360">
          <w:marLeft w:val="0"/>
          <w:marRight w:val="0"/>
          <w:marTop w:val="0"/>
          <w:marBottom w:val="0"/>
          <w:divBdr>
            <w:top w:val="none" w:sz="0" w:space="0" w:color="auto"/>
            <w:left w:val="none" w:sz="0" w:space="0" w:color="auto"/>
            <w:bottom w:val="none" w:sz="0" w:space="0" w:color="auto"/>
            <w:right w:val="none" w:sz="0" w:space="0" w:color="auto"/>
          </w:divBdr>
        </w:div>
        <w:div w:id="2009752861">
          <w:marLeft w:val="0"/>
          <w:marRight w:val="0"/>
          <w:marTop w:val="0"/>
          <w:marBottom w:val="0"/>
          <w:divBdr>
            <w:top w:val="none" w:sz="0" w:space="0" w:color="auto"/>
            <w:left w:val="none" w:sz="0" w:space="0" w:color="auto"/>
            <w:bottom w:val="none" w:sz="0" w:space="0" w:color="auto"/>
            <w:right w:val="none" w:sz="0" w:space="0" w:color="auto"/>
          </w:divBdr>
        </w:div>
        <w:div w:id="994648238">
          <w:marLeft w:val="0"/>
          <w:marRight w:val="0"/>
          <w:marTop w:val="0"/>
          <w:marBottom w:val="0"/>
          <w:divBdr>
            <w:top w:val="none" w:sz="0" w:space="0" w:color="auto"/>
            <w:left w:val="none" w:sz="0" w:space="0" w:color="auto"/>
            <w:bottom w:val="none" w:sz="0" w:space="0" w:color="auto"/>
            <w:right w:val="none" w:sz="0" w:space="0" w:color="auto"/>
          </w:divBdr>
        </w:div>
        <w:div w:id="1402753088">
          <w:marLeft w:val="0"/>
          <w:marRight w:val="0"/>
          <w:marTop w:val="0"/>
          <w:marBottom w:val="0"/>
          <w:divBdr>
            <w:top w:val="none" w:sz="0" w:space="0" w:color="auto"/>
            <w:left w:val="none" w:sz="0" w:space="0" w:color="auto"/>
            <w:bottom w:val="none" w:sz="0" w:space="0" w:color="auto"/>
            <w:right w:val="none" w:sz="0" w:space="0" w:color="auto"/>
          </w:divBdr>
        </w:div>
        <w:div w:id="1387098023">
          <w:marLeft w:val="0"/>
          <w:marRight w:val="0"/>
          <w:marTop w:val="0"/>
          <w:marBottom w:val="0"/>
          <w:divBdr>
            <w:top w:val="none" w:sz="0" w:space="0" w:color="auto"/>
            <w:left w:val="none" w:sz="0" w:space="0" w:color="auto"/>
            <w:bottom w:val="none" w:sz="0" w:space="0" w:color="auto"/>
            <w:right w:val="none" w:sz="0" w:space="0" w:color="auto"/>
          </w:divBdr>
        </w:div>
        <w:div w:id="69348531">
          <w:marLeft w:val="0"/>
          <w:marRight w:val="0"/>
          <w:marTop w:val="0"/>
          <w:marBottom w:val="0"/>
          <w:divBdr>
            <w:top w:val="none" w:sz="0" w:space="0" w:color="auto"/>
            <w:left w:val="none" w:sz="0" w:space="0" w:color="auto"/>
            <w:bottom w:val="none" w:sz="0" w:space="0" w:color="auto"/>
            <w:right w:val="none" w:sz="0" w:space="0" w:color="auto"/>
          </w:divBdr>
        </w:div>
        <w:div w:id="1681391753">
          <w:marLeft w:val="0"/>
          <w:marRight w:val="0"/>
          <w:marTop w:val="0"/>
          <w:marBottom w:val="0"/>
          <w:divBdr>
            <w:top w:val="none" w:sz="0" w:space="0" w:color="auto"/>
            <w:left w:val="none" w:sz="0" w:space="0" w:color="auto"/>
            <w:bottom w:val="none" w:sz="0" w:space="0" w:color="auto"/>
            <w:right w:val="none" w:sz="0" w:space="0" w:color="auto"/>
          </w:divBdr>
        </w:div>
        <w:div w:id="551963014">
          <w:marLeft w:val="0"/>
          <w:marRight w:val="0"/>
          <w:marTop w:val="0"/>
          <w:marBottom w:val="0"/>
          <w:divBdr>
            <w:top w:val="none" w:sz="0" w:space="0" w:color="auto"/>
            <w:left w:val="none" w:sz="0" w:space="0" w:color="auto"/>
            <w:bottom w:val="none" w:sz="0" w:space="0" w:color="auto"/>
            <w:right w:val="none" w:sz="0" w:space="0" w:color="auto"/>
          </w:divBdr>
        </w:div>
        <w:div w:id="818034510">
          <w:marLeft w:val="0"/>
          <w:marRight w:val="0"/>
          <w:marTop w:val="0"/>
          <w:marBottom w:val="0"/>
          <w:divBdr>
            <w:top w:val="none" w:sz="0" w:space="0" w:color="auto"/>
            <w:left w:val="none" w:sz="0" w:space="0" w:color="auto"/>
            <w:bottom w:val="none" w:sz="0" w:space="0" w:color="auto"/>
            <w:right w:val="none" w:sz="0" w:space="0" w:color="auto"/>
          </w:divBdr>
        </w:div>
        <w:div w:id="1166482964">
          <w:marLeft w:val="0"/>
          <w:marRight w:val="0"/>
          <w:marTop w:val="0"/>
          <w:marBottom w:val="0"/>
          <w:divBdr>
            <w:top w:val="none" w:sz="0" w:space="0" w:color="auto"/>
            <w:left w:val="none" w:sz="0" w:space="0" w:color="auto"/>
            <w:bottom w:val="none" w:sz="0" w:space="0" w:color="auto"/>
            <w:right w:val="none" w:sz="0" w:space="0" w:color="auto"/>
          </w:divBdr>
        </w:div>
        <w:div w:id="1900480376">
          <w:marLeft w:val="0"/>
          <w:marRight w:val="0"/>
          <w:marTop w:val="0"/>
          <w:marBottom w:val="0"/>
          <w:divBdr>
            <w:top w:val="none" w:sz="0" w:space="0" w:color="auto"/>
            <w:left w:val="none" w:sz="0" w:space="0" w:color="auto"/>
            <w:bottom w:val="none" w:sz="0" w:space="0" w:color="auto"/>
            <w:right w:val="none" w:sz="0" w:space="0" w:color="auto"/>
          </w:divBdr>
        </w:div>
        <w:div w:id="250554308">
          <w:marLeft w:val="0"/>
          <w:marRight w:val="0"/>
          <w:marTop w:val="0"/>
          <w:marBottom w:val="0"/>
          <w:divBdr>
            <w:top w:val="none" w:sz="0" w:space="0" w:color="auto"/>
            <w:left w:val="none" w:sz="0" w:space="0" w:color="auto"/>
            <w:bottom w:val="none" w:sz="0" w:space="0" w:color="auto"/>
            <w:right w:val="none" w:sz="0" w:space="0" w:color="auto"/>
          </w:divBdr>
        </w:div>
        <w:div w:id="255410681">
          <w:marLeft w:val="0"/>
          <w:marRight w:val="0"/>
          <w:marTop w:val="0"/>
          <w:marBottom w:val="0"/>
          <w:divBdr>
            <w:top w:val="none" w:sz="0" w:space="0" w:color="auto"/>
            <w:left w:val="none" w:sz="0" w:space="0" w:color="auto"/>
            <w:bottom w:val="none" w:sz="0" w:space="0" w:color="auto"/>
            <w:right w:val="none" w:sz="0" w:space="0" w:color="auto"/>
          </w:divBdr>
        </w:div>
        <w:div w:id="221334159">
          <w:marLeft w:val="0"/>
          <w:marRight w:val="0"/>
          <w:marTop w:val="0"/>
          <w:marBottom w:val="0"/>
          <w:divBdr>
            <w:top w:val="none" w:sz="0" w:space="0" w:color="auto"/>
            <w:left w:val="none" w:sz="0" w:space="0" w:color="auto"/>
            <w:bottom w:val="none" w:sz="0" w:space="0" w:color="auto"/>
            <w:right w:val="none" w:sz="0" w:space="0" w:color="auto"/>
          </w:divBdr>
        </w:div>
        <w:div w:id="1964339470">
          <w:marLeft w:val="0"/>
          <w:marRight w:val="0"/>
          <w:marTop w:val="0"/>
          <w:marBottom w:val="0"/>
          <w:divBdr>
            <w:top w:val="none" w:sz="0" w:space="0" w:color="auto"/>
            <w:left w:val="none" w:sz="0" w:space="0" w:color="auto"/>
            <w:bottom w:val="none" w:sz="0" w:space="0" w:color="auto"/>
            <w:right w:val="none" w:sz="0" w:space="0" w:color="auto"/>
          </w:divBdr>
        </w:div>
        <w:div w:id="1052577666">
          <w:marLeft w:val="0"/>
          <w:marRight w:val="0"/>
          <w:marTop w:val="0"/>
          <w:marBottom w:val="0"/>
          <w:divBdr>
            <w:top w:val="none" w:sz="0" w:space="0" w:color="auto"/>
            <w:left w:val="none" w:sz="0" w:space="0" w:color="auto"/>
            <w:bottom w:val="none" w:sz="0" w:space="0" w:color="auto"/>
            <w:right w:val="none" w:sz="0" w:space="0" w:color="auto"/>
          </w:divBdr>
        </w:div>
        <w:div w:id="1739133129">
          <w:marLeft w:val="0"/>
          <w:marRight w:val="0"/>
          <w:marTop w:val="0"/>
          <w:marBottom w:val="0"/>
          <w:divBdr>
            <w:top w:val="none" w:sz="0" w:space="0" w:color="auto"/>
            <w:left w:val="none" w:sz="0" w:space="0" w:color="auto"/>
            <w:bottom w:val="none" w:sz="0" w:space="0" w:color="auto"/>
            <w:right w:val="none" w:sz="0" w:space="0" w:color="auto"/>
          </w:divBdr>
        </w:div>
        <w:div w:id="1778285487">
          <w:marLeft w:val="0"/>
          <w:marRight w:val="0"/>
          <w:marTop w:val="0"/>
          <w:marBottom w:val="0"/>
          <w:divBdr>
            <w:top w:val="none" w:sz="0" w:space="0" w:color="auto"/>
            <w:left w:val="none" w:sz="0" w:space="0" w:color="auto"/>
            <w:bottom w:val="none" w:sz="0" w:space="0" w:color="auto"/>
            <w:right w:val="none" w:sz="0" w:space="0" w:color="auto"/>
          </w:divBdr>
        </w:div>
        <w:div w:id="325087895">
          <w:marLeft w:val="0"/>
          <w:marRight w:val="0"/>
          <w:marTop w:val="0"/>
          <w:marBottom w:val="0"/>
          <w:divBdr>
            <w:top w:val="none" w:sz="0" w:space="0" w:color="auto"/>
            <w:left w:val="none" w:sz="0" w:space="0" w:color="auto"/>
            <w:bottom w:val="none" w:sz="0" w:space="0" w:color="auto"/>
            <w:right w:val="none" w:sz="0" w:space="0" w:color="auto"/>
          </w:divBdr>
        </w:div>
        <w:div w:id="900138035">
          <w:marLeft w:val="0"/>
          <w:marRight w:val="0"/>
          <w:marTop w:val="0"/>
          <w:marBottom w:val="0"/>
          <w:divBdr>
            <w:top w:val="none" w:sz="0" w:space="0" w:color="auto"/>
            <w:left w:val="none" w:sz="0" w:space="0" w:color="auto"/>
            <w:bottom w:val="none" w:sz="0" w:space="0" w:color="auto"/>
            <w:right w:val="none" w:sz="0" w:space="0" w:color="auto"/>
          </w:divBdr>
        </w:div>
        <w:div w:id="701245221">
          <w:marLeft w:val="0"/>
          <w:marRight w:val="0"/>
          <w:marTop w:val="0"/>
          <w:marBottom w:val="0"/>
          <w:divBdr>
            <w:top w:val="none" w:sz="0" w:space="0" w:color="auto"/>
            <w:left w:val="none" w:sz="0" w:space="0" w:color="auto"/>
            <w:bottom w:val="none" w:sz="0" w:space="0" w:color="auto"/>
            <w:right w:val="none" w:sz="0" w:space="0" w:color="auto"/>
          </w:divBdr>
        </w:div>
        <w:div w:id="1486893913">
          <w:marLeft w:val="0"/>
          <w:marRight w:val="0"/>
          <w:marTop w:val="0"/>
          <w:marBottom w:val="0"/>
          <w:divBdr>
            <w:top w:val="none" w:sz="0" w:space="0" w:color="auto"/>
            <w:left w:val="none" w:sz="0" w:space="0" w:color="auto"/>
            <w:bottom w:val="none" w:sz="0" w:space="0" w:color="auto"/>
            <w:right w:val="none" w:sz="0" w:space="0" w:color="auto"/>
          </w:divBdr>
        </w:div>
      </w:divsChild>
    </w:div>
    <w:div w:id="1796294275">
      <w:bodyDiv w:val="1"/>
      <w:marLeft w:val="0"/>
      <w:marRight w:val="0"/>
      <w:marTop w:val="0"/>
      <w:marBottom w:val="0"/>
      <w:divBdr>
        <w:top w:val="none" w:sz="0" w:space="0" w:color="auto"/>
        <w:left w:val="none" w:sz="0" w:space="0" w:color="auto"/>
        <w:bottom w:val="none" w:sz="0" w:space="0" w:color="auto"/>
        <w:right w:val="none" w:sz="0" w:space="0" w:color="auto"/>
      </w:divBdr>
    </w:div>
    <w:div w:id="1820681918">
      <w:bodyDiv w:val="1"/>
      <w:marLeft w:val="0"/>
      <w:marRight w:val="0"/>
      <w:marTop w:val="0"/>
      <w:marBottom w:val="0"/>
      <w:divBdr>
        <w:top w:val="none" w:sz="0" w:space="0" w:color="auto"/>
        <w:left w:val="none" w:sz="0" w:space="0" w:color="auto"/>
        <w:bottom w:val="none" w:sz="0" w:space="0" w:color="auto"/>
        <w:right w:val="none" w:sz="0" w:space="0" w:color="auto"/>
      </w:divBdr>
    </w:div>
    <w:div w:id="1837650534">
      <w:bodyDiv w:val="1"/>
      <w:marLeft w:val="0"/>
      <w:marRight w:val="0"/>
      <w:marTop w:val="0"/>
      <w:marBottom w:val="0"/>
      <w:divBdr>
        <w:top w:val="none" w:sz="0" w:space="0" w:color="auto"/>
        <w:left w:val="none" w:sz="0" w:space="0" w:color="auto"/>
        <w:bottom w:val="none" w:sz="0" w:space="0" w:color="auto"/>
        <w:right w:val="none" w:sz="0" w:space="0" w:color="auto"/>
      </w:divBdr>
    </w:div>
    <w:div w:id="1867786062">
      <w:bodyDiv w:val="1"/>
      <w:marLeft w:val="0"/>
      <w:marRight w:val="0"/>
      <w:marTop w:val="0"/>
      <w:marBottom w:val="0"/>
      <w:divBdr>
        <w:top w:val="none" w:sz="0" w:space="0" w:color="auto"/>
        <w:left w:val="none" w:sz="0" w:space="0" w:color="auto"/>
        <w:bottom w:val="none" w:sz="0" w:space="0" w:color="auto"/>
        <w:right w:val="none" w:sz="0" w:space="0" w:color="auto"/>
      </w:divBdr>
    </w:div>
    <w:div w:id="1873348223">
      <w:bodyDiv w:val="1"/>
      <w:marLeft w:val="0"/>
      <w:marRight w:val="0"/>
      <w:marTop w:val="0"/>
      <w:marBottom w:val="0"/>
      <w:divBdr>
        <w:top w:val="none" w:sz="0" w:space="0" w:color="auto"/>
        <w:left w:val="none" w:sz="0" w:space="0" w:color="auto"/>
        <w:bottom w:val="none" w:sz="0" w:space="0" w:color="auto"/>
        <w:right w:val="none" w:sz="0" w:space="0" w:color="auto"/>
      </w:divBdr>
    </w:div>
    <w:div w:id="1938248056">
      <w:bodyDiv w:val="1"/>
      <w:marLeft w:val="0"/>
      <w:marRight w:val="0"/>
      <w:marTop w:val="0"/>
      <w:marBottom w:val="0"/>
      <w:divBdr>
        <w:top w:val="none" w:sz="0" w:space="0" w:color="auto"/>
        <w:left w:val="none" w:sz="0" w:space="0" w:color="auto"/>
        <w:bottom w:val="none" w:sz="0" w:space="0" w:color="auto"/>
        <w:right w:val="none" w:sz="0" w:space="0" w:color="auto"/>
      </w:divBdr>
    </w:div>
    <w:div w:id="195791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DC0AA8D62B41058DD403019182DC7A"/>
        <w:category>
          <w:name w:val="Obecné"/>
          <w:gallery w:val="placeholder"/>
        </w:category>
        <w:types>
          <w:type w:val="bbPlcHdr"/>
        </w:types>
        <w:behaviors>
          <w:behavior w:val="content"/>
        </w:behaviors>
        <w:guid w:val="{BC6924B2-0AFD-45BA-8833-5091D1A06EA0}"/>
      </w:docPartPr>
      <w:docPartBody>
        <w:p w:rsidR="00BC2261" w:rsidRDefault="00E931D2" w:rsidP="00E931D2">
          <w:pPr>
            <w:pStyle w:val="AFDC0AA8D62B41058DD403019182DC7A"/>
          </w:pPr>
          <w:r>
            <w:rPr>
              <w:caps/>
              <w:color w:val="FFFFFF" w:themeColor="background1"/>
              <w:sz w:val="18"/>
              <w:szCs w:val="18"/>
            </w:rPr>
            <w:t>[Název dokumentu]</w:t>
          </w:r>
        </w:p>
      </w:docPartBody>
    </w:docPart>
    <w:docPart>
      <w:docPartPr>
        <w:name w:val="C82638C34E3F4E8997D8820727541DEB"/>
        <w:category>
          <w:name w:val="Obecné"/>
          <w:gallery w:val="placeholder"/>
        </w:category>
        <w:types>
          <w:type w:val="bbPlcHdr"/>
        </w:types>
        <w:behaviors>
          <w:behavior w:val="content"/>
        </w:behaviors>
        <w:guid w:val="{20EAE953-8940-4EA9-ADD4-A798BA1F7CF8}"/>
      </w:docPartPr>
      <w:docPartBody>
        <w:p w:rsidR="00BC2261" w:rsidRDefault="00E931D2" w:rsidP="00E931D2">
          <w:pPr>
            <w:pStyle w:val="C82638C34E3F4E8997D8820727541DEB"/>
          </w:pPr>
          <w:r>
            <w:rPr>
              <w:caps/>
              <w:color w:val="FFFFFF" w:themeColor="background1"/>
              <w:sz w:val="18"/>
              <w:szCs w:val="18"/>
            </w:rPr>
            <w:t>[Jméno autora]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6C52"/>
    <w:rsid w:val="00002875"/>
    <w:rsid w:val="00037F7A"/>
    <w:rsid w:val="000616D9"/>
    <w:rsid w:val="00071E58"/>
    <w:rsid w:val="00072DF3"/>
    <w:rsid w:val="000B79FC"/>
    <w:rsid w:val="000C0953"/>
    <w:rsid w:val="000D0B91"/>
    <w:rsid w:val="000D3EA7"/>
    <w:rsid w:val="000E2B10"/>
    <w:rsid w:val="00114947"/>
    <w:rsid w:val="00126461"/>
    <w:rsid w:val="001373AD"/>
    <w:rsid w:val="00143825"/>
    <w:rsid w:val="00147463"/>
    <w:rsid w:val="00152389"/>
    <w:rsid w:val="00154717"/>
    <w:rsid w:val="0016721A"/>
    <w:rsid w:val="00172C98"/>
    <w:rsid w:val="00177D47"/>
    <w:rsid w:val="001811ED"/>
    <w:rsid w:val="00194E69"/>
    <w:rsid w:val="001A5A94"/>
    <w:rsid w:val="001C34F9"/>
    <w:rsid w:val="001D2080"/>
    <w:rsid w:val="001F3FC3"/>
    <w:rsid w:val="00205E4C"/>
    <w:rsid w:val="002801D7"/>
    <w:rsid w:val="002A51F3"/>
    <w:rsid w:val="002A689F"/>
    <w:rsid w:val="002C2971"/>
    <w:rsid w:val="002D2CAF"/>
    <w:rsid w:val="002F16DC"/>
    <w:rsid w:val="00311C83"/>
    <w:rsid w:val="0036278D"/>
    <w:rsid w:val="003812E3"/>
    <w:rsid w:val="00385EDB"/>
    <w:rsid w:val="003E7A6D"/>
    <w:rsid w:val="003F13F4"/>
    <w:rsid w:val="00404E46"/>
    <w:rsid w:val="00406E4E"/>
    <w:rsid w:val="00422236"/>
    <w:rsid w:val="00454AAC"/>
    <w:rsid w:val="00460B18"/>
    <w:rsid w:val="00486C52"/>
    <w:rsid w:val="004B0656"/>
    <w:rsid w:val="004C2489"/>
    <w:rsid w:val="0050799C"/>
    <w:rsid w:val="005104E1"/>
    <w:rsid w:val="005146E4"/>
    <w:rsid w:val="00531FAC"/>
    <w:rsid w:val="005B42AF"/>
    <w:rsid w:val="005F15C9"/>
    <w:rsid w:val="00600A37"/>
    <w:rsid w:val="0061724C"/>
    <w:rsid w:val="006254DE"/>
    <w:rsid w:val="00627C12"/>
    <w:rsid w:val="00636D53"/>
    <w:rsid w:val="00644385"/>
    <w:rsid w:val="006A17AC"/>
    <w:rsid w:val="006D3194"/>
    <w:rsid w:val="006F2975"/>
    <w:rsid w:val="00707243"/>
    <w:rsid w:val="0073430E"/>
    <w:rsid w:val="00742E11"/>
    <w:rsid w:val="007677BD"/>
    <w:rsid w:val="007972D6"/>
    <w:rsid w:val="007B1A94"/>
    <w:rsid w:val="007C1BBD"/>
    <w:rsid w:val="007D483F"/>
    <w:rsid w:val="008421CC"/>
    <w:rsid w:val="008450F7"/>
    <w:rsid w:val="00851433"/>
    <w:rsid w:val="008608DB"/>
    <w:rsid w:val="00870A5F"/>
    <w:rsid w:val="008777C4"/>
    <w:rsid w:val="00880359"/>
    <w:rsid w:val="00892A79"/>
    <w:rsid w:val="008D1BE5"/>
    <w:rsid w:val="008D4E38"/>
    <w:rsid w:val="008F4784"/>
    <w:rsid w:val="008F5A38"/>
    <w:rsid w:val="00903C36"/>
    <w:rsid w:val="00904374"/>
    <w:rsid w:val="00930649"/>
    <w:rsid w:val="00930AF8"/>
    <w:rsid w:val="00963373"/>
    <w:rsid w:val="009654FA"/>
    <w:rsid w:val="009A20B8"/>
    <w:rsid w:val="009A2EE9"/>
    <w:rsid w:val="009B6D26"/>
    <w:rsid w:val="009F0577"/>
    <w:rsid w:val="009F19D1"/>
    <w:rsid w:val="009F1B2D"/>
    <w:rsid w:val="009F7A72"/>
    <w:rsid w:val="00A51C44"/>
    <w:rsid w:val="00A91DDF"/>
    <w:rsid w:val="00AC519F"/>
    <w:rsid w:val="00AD2B19"/>
    <w:rsid w:val="00AE7176"/>
    <w:rsid w:val="00AF2EDD"/>
    <w:rsid w:val="00B349F4"/>
    <w:rsid w:val="00B414A0"/>
    <w:rsid w:val="00B663A9"/>
    <w:rsid w:val="00B92C87"/>
    <w:rsid w:val="00BC2261"/>
    <w:rsid w:val="00BE040B"/>
    <w:rsid w:val="00C0352E"/>
    <w:rsid w:val="00C052FC"/>
    <w:rsid w:val="00C67FEC"/>
    <w:rsid w:val="00C747F7"/>
    <w:rsid w:val="00CA0BEF"/>
    <w:rsid w:val="00CB7BB5"/>
    <w:rsid w:val="00CF52D4"/>
    <w:rsid w:val="00D02408"/>
    <w:rsid w:val="00D169D8"/>
    <w:rsid w:val="00D2188D"/>
    <w:rsid w:val="00D43ECF"/>
    <w:rsid w:val="00D6433F"/>
    <w:rsid w:val="00D93779"/>
    <w:rsid w:val="00E931D2"/>
    <w:rsid w:val="00EA1BDF"/>
    <w:rsid w:val="00EB05E7"/>
    <w:rsid w:val="00EF08ED"/>
    <w:rsid w:val="00F059A3"/>
    <w:rsid w:val="00F20691"/>
    <w:rsid w:val="00F607B6"/>
    <w:rsid w:val="00F71412"/>
    <w:rsid w:val="00FB1161"/>
    <w:rsid w:val="00FB1D02"/>
    <w:rsid w:val="00FD0FD2"/>
    <w:rsid w:val="00FD1652"/>
    <w:rsid w:val="00FD2B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449CBB1D3294F8FAFB52EE829451FF9">
    <w:name w:val="B449CBB1D3294F8FAFB52EE829451FF9"/>
    <w:rsid w:val="00486C52"/>
  </w:style>
  <w:style w:type="paragraph" w:customStyle="1" w:styleId="D8099BC43894495E8DA0433DD97E45E3">
    <w:name w:val="D8099BC43894495E8DA0433DD97E45E3"/>
    <w:rsid w:val="00486C52"/>
  </w:style>
  <w:style w:type="paragraph" w:customStyle="1" w:styleId="8EF2507FB7364D84BCF9FE0BA4E60E6F">
    <w:name w:val="8EF2507FB7364D84BCF9FE0BA4E60E6F"/>
    <w:rsid w:val="00486C52"/>
  </w:style>
  <w:style w:type="paragraph" w:customStyle="1" w:styleId="5F15DAED7FE14C61B6F02B58850C4D61">
    <w:name w:val="5F15DAED7FE14C61B6F02B58850C4D61"/>
    <w:rsid w:val="00486C52"/>
  </w:style>
  <w:style w:type="paragraph" w:customStyle="1" w:styleId="7A92694A46FB456F82BB6303B9D8A669">
    <w:name w:val="7A92694A46FB456F82BB6303B9D8A669"/>
    <w:rsid w:val="00486C52"/>
  </w:style>
  <w:style w:type="paragraph" w:customStyle="1" w:styleId="A6DF67C0A6514392B27C5D0BEE3EBFB5">
    <w:name w:val="A6DF67C0A6514392B27C5D0BEE3EBFB5"/>
    <w:rsid w:val="00486C52"/>
  </w:style>
  <w:style w:type="paragraph" w:customStyle="1" w:styleId="D998F3DE4E9648BCA60BC0BF97B32847">
    <w:name w:val="D998F3DE4E9648BCA60BC0BF97B32847"/>
    <w:rsid w:val="00636D53"/>
  </w:style>
  <w:style w:type="paragraph" w:customStyle="1" w:styleId="FAF8DAD5E18E46B0BEB2223EC7C9FB09">
    <w:name w:val="FAF8DAD5E18E46B0BEB2223EC7C9FB09"/>
    <w:rsid w:val="00644385"/>
    <w:pPr>
      <w:spacing w:after="160" w:line="259" w:lineRule="auto"/>
    </w:pPr>
  </w:style>
  <w:style w:type="paragraph" w:customStyle="1" w:styleId="ABF0E2F5782F4A70A6EE700DCC6587DE">
    <w:name w:val="ABF0E2F5782F4A70A6EE700DCC6587DE"/>
    <w:rsid w:val="00644385"/>
    <w:pPr>
      <w:spacing w:after="160" w:line="259" w:lineRule="auto"/>
    </w:pPr>
  </w:style>
  <w:style w:type="paragraph" w:customStyle="1" w:styleId="1022C1BF1A6A49F7A266329B9C69751E">
    <w:name w:val="1022C1BF1A6A49F7A266329B9C69751E"/>
    <w:rsid w:val="00644385"/>
    <w:pPr>
      <w:spacing w:after="160" w:line="259" w:lineRule="auto"/>
    </w:pPr>
  </w:style>
  <w:style w:type="paragraph" w:customStyle="1" w:styleId="32609075C57F43478215C483D257028B">
    <w:name w:val="32609075C57F43478215C483D257028B"/>
    <w:rsid w:val="00644385"/>
    <w:pPr>
      <w:spacing w:after="160" w:line="259" w:lineRule="auto"/>
    </w:pPr>
  </w:style>
  <w:style w:type="paragraph" w:customStyle="1" w:styleId="C631392BBEC440DF983D2ED452F11A2A">
    <w:name w:val="C631392BBEC440DF983D2ED452F11A2A"/>
    <w:rsid w:val="00644385"/>
    <w:pPr>
      <w:spacing w:after="160" w:line="259" w:lineRule="auto"/>
    </w:pPr>
  </w:style>
  <w:style w:type="paragraph" w:customStyle="1" w:styleId="AFDC0AA8D62B41058DD403019182DC7A">
    <w:name w:val="AFDC0AA8D62B41058DD403019182DC7A"/>
    <w:rsid w:val="00E931D2"/>
    <w:pPr>
      <w:spacing w:after="160" w:line="259" w:lineRule="auto"/>
    </w:pPr>
  </w:style>
  <w:style w:type="paragraph" w:customStyle="1" w:styleId="C82638C34E3F4E8997D8820727541DEB">
    <w:name w:val="C82638C34E3F4E8997D8820727541DEB"/>
    <w:rsid w:val="00E931D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2017-01-18T00:00:00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6DA90E3-88F5-44C7-98CE-1B133702C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3120</TotalTime>
  <Pages>14</Pages>
  <Words>7949</Words>
  <Characters>46902</Characters>
  <Application>Microsoft Office Word</Application>
  <DocSecurity>0</DocSecurity>
  <Lines>390</Lines>
  <Paragraphs>109</Paragraphs>
  <ScaleCrop>false</ScaleCrop>
  <HeadingPairs>
    <vt:vector size="2" baseType="variant">
      <vt:variant>
        <vt:lpstr>Název</vt:lpstr>
      </vt:variant>
      <vt:variant>
        <vt:i4>1</vt:i4>
      </vt:variant>
    </vt:vector>
  </HeadingPairs>
  <TitlesOfParts>
    <vt:vector size="1" baseType="lpstr">
      <vt:lpstr>SKATEPARK BÍLINA</vt:lpstr>
    </vt:vector>
  </TitlesOfParts>
  <Company>MPtechnik, s.r.o., Francouzská 149, 34562 Holýšov</Company>
  <LinksUpToDate>false</LinksUpToDate>
  <CharactersWithSpaces>54742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SKATEPARK BÍLINA</dc:title>
  <dc:subject/>
  <dc:creator>mptechnik s.r.o., francouzská 149, 345 62  holýšov</dc:creator>
  <cp:keywords/>
  <dc:description/>
  <cp:lastModifiedBy>MPTECHNIKHP</cp:lastModifiedBy>
  <cp:revision>35</cp:revision>
  <cp:lastPrinted>2021-08-16T13:04:00Z</cp:lastPrinted>
  <dcterms:created xsi:type="dcterms:W3CDTF">2018-10-16T08:22:00Z</dcterms:created>
  <dcterms:modified xsi:type="dcterms:W3CDTF">2021-08-16T13:04:00Z</dcterms:modified>
</cp:coreProperties>
</file>